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13C" w:rsidRPr="002E7B57" w:rsidRDefault="00E4713C" w:rsidP="00E4713C">
      <w:pPr>
        <w:pStyle w:val="Bezatstarpm"/>
        <w:jc w:val="center"/>
        <w:rPr>
          <w:rFonts w:asciiTheme="minorHAnsi" w:hAnsiTheme="minorHAnsi" w:cstheme="minorHAnsi"/>
          <w:b/>
          <w:lang w:val="lv-LV"/>
        </w:rPr>
      </w:pPr>
      <w:r w:rsidRPr="002E7B57">
        <w:rPr>
          <w:rFonts w:asciiTheme="minorHAnsi" w:hAnsiTheme="minorHAnsi" w:cstheme="minorHAnsi"/>
          <w:b/>
          <w:lang w:val="lv-LV"/>
        </w:rPr>
        <w:t xml:space="preserve">Ziņojums par </w:t>
      </w:r>
      <w:r w:rsidR="00C23E3D" w:rsidRPr="002E7B57">
        <w:rPr>
          <w:rFonts w:asciiTheme="minorHAnsi" w:hAnsiTheme="minorHAnsi" w:cstheme="minorHAnsi"/>
          <w:b/>
          <w:lang w:val="lv-LV"/>
        </w:rPr>
        <w:t>lēmuma pieņemšanu iepirkumā</w:t>
      </w:r>
      <w:r w:rsidRPr="002E7B57">
        <w:rPr>
          <w:rFonts w:asciiTheme="minorHAnsi" w:hAnsiTheme="minorHAnsi" w:cstheme="minorHAnsi"/>
          <w:b/>
          <w:lang w:val="lv-LV"/>
        </w:rPr>
        <w:t xml:space="preserve"> </w:t>
      </w:r>
    </w:p>
    <w:p w:rsidR="00D86846" w:rsidRPr="00D86846" w:rsidRDefault="00D86846" w:rsidP="00D86846">
      <w:pPr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en-US"/>
        </w:rPr>
      </w:pPr>
      <w:bookmarkStart w:id="0" w:name="_Hlk535481285"/>
      <w:bookmarkStart w:id="1" w:name="_Hlk535839141"/>
      <w:bookmarkStart w:id="2" w:name="_Hlk530130791"/>
      <w:bookmarkStart w:id="3" w:name="_Hlk513721670"/>
      <w:r w:rsidRPr="00D86846">
        <w:rPr>
          <w:rFonts w:asciiTheme="minorHAnsi" w:eastAsia="Times New Roman" w:hAnsiTheme="minorHAnsi" w:cstheme="minorHAnsi"/>
          <w:b/>
          <w:sz w:val="24"/>
          <w:szCs w:val="24"/>
          <w:lang w:eastAsia="en-US"/>
        </w:rPr>
        <w:t>“Videonovērošanas sistēmas iekārtu piegāde un uzstādīšana Nīcas novadā”</w:t>
      </w:r>
      <w:bookmarkStart w:id="4" w:name="_Hlk525811983"/>
      <w:bookmarkEnd w:id="0"/>
      <w:r w:rsidRPr="00D86846">
        <w:rPr>
          <w:rFonts w:asciiTheme="minorHAnsi" w:eastAsia="Times New Roman" w:hAnsiTheme="minorHAnsi" w:cstheme="minorHAnsi"/>
          <w:b/>
          <w:sz w:val="24"/>
          <w:szCs w:val="24"/>
          <w:lang w:eastAsia="en-US"/>
        </w:rPr>
        <w:t xml:space="preserve"> </w:t>
      </w:r>
      <w:bookmarkEnd w:id="1"/>
      <w:bookmarkEnd w:id="4"/>
      <w:r w:rsidRPr="00D86846">
        <w:rPr>
          <w:rFonts w:asciiTheme="minorHAnsi" w:eastAsia="Times New Roman" w:hAnsiTheme="minorHAnsi" w:cstheme="minorHAnsi"/>
          <w:b/>
          <w:sz w:val="24"/>
          <w:szCs w:val="24"/>
          <w:lang w:eastAsia="en-US"/>
        </w:rPr>
        <w:t>ar iepirkuma identifikācijas Nr. NND/2019/04.</w:t>
      </w:r>
    </w:p>
    <w:bookmarkEnd w:id="2"/>
    <w:p w:rsidR="00D86846" w:rsidRPr="009E49CB" w:rsidRDefault="00D86846" w:rsidP="009E49CB">
      <w:pPr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en-US"/>
        </w:rPr>
      </w:pPr>
    </w:p>
    <w:bookmarkEnd w:id="3"/>
    <w:p w:rsidR="00E547A1" w:rsidRPr="002E7B57" w:rsidRDefault="00E547A1" w:rsidP="009E49CB">
      <w:pPr>
        <w:rPr>
          <w:rFonts w:asciiTheme="minorHAnsi" w:eastAsia="Times New Roman" w:hAnsiTheme="minorHAnsi" w:cstheme="minorHAnsi"/>
          <w:b/>
          <w:sz w:val="24"/>
          <w:szCs w:val="24"/>
          <w:lang w:eastAsia="en-US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5954"/>
      </w:tblGrid>
      <w:tr w:rsidR="00E4713C" w:rsidRPr="002E7B57" w:rsidTr="00DF6067">
        <w:trPr>
          <w:trHeight w:val="93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4713C" w:rsidRPr="002E7B57" w:rsidRDefault="00E4713C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Pasūtītājs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6D" w:rsidRPr="002E7B57" w:rsidRDefault="00530E8C" w:rsidP="00A47F6D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Nīcas novada dome</w:t>
            </w:r>
          </w:p>
          <w:p w:rsidR="00A47F6D" w:rsidRPr="002E7B57" w:rsidRDefault="00A47F6D" w:rsidP="00A47F6D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E7B57">
              <w:rPr>
                <w:rFonts w:asciiTheme="minorHAnsi" w:hAnsiTheme="minorHAnsi" w:cstheme="minorHAnsi"/>
              </w:rPr>
              <w:t>Reģistrācijas numurs: 90000031531</w:t>
            </w:r>
          </w:p>
          <w:p w:rsidR="00E4713C" w:rsidRPr="002E7B57" w:rsidRDefault="00A47F6D" w:rsidP="003C2D4B">
            <w:pPr>
              <w:pStyle w:val="Parastais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2E7B57">
              <w:rPr>
                <w:rFonts w:asciiTheme="minorHAnsi" w:hAnsiTheme="minorHAnsi" w:cstheme="minorHAnsi"/>
              </w:rPr>
              <w:t>Juridiskā adrese: Bārtas iela 6, Nīc</w:t>
            </w:r>
            <w:r w:rsidR="003C2D4B">
              <w:rPr>
                <w:rFonts w:asciiTheme="minorHAnsi" w:hAnsiTheme="minorHAnsi" w:cstheme="minorHAnsi"/>
              </w:rPr>
              <w:t>a</w:t>
            </w:r>
            <w:r w:rsidRPr="002E7B57">
              <w:rPr>
                <w:rFonts w:asciiTheme="minorHAnsi" w:hAnsiTheme="minorHAnsi" w:cstheme="minorHAnsi"/>
              </w:rPr>
              <w:t>, Nīcas pag</w:t>
            </w:r>
            <w:r w:rsidR="003C2D4B">
              <w:rPr>
                <w:rFonts w:asciiTheme="minorHAnsi" w:hAnsiTheme="minorHAnsi" w:cstheme="minorHAnsi"/>
              </w:rPr>
              <w:t>asts</w:t>
            </w:r>
            <w:r w:rsidRPr="002E7B57">
              <w:rPr>
                <w:rFonts w:asciiTheme="minorHAnsi" w:hAnsiTheme="minorHAnsi" w:cstheme="minorHAnsi"/>
              </w:rPr>
              <w:t>, Nīcas novads, LV-3473</w:t>
            </w:r>
          </w:p>
        </w:tc>
      </w:tr>
      <w:tr w:rsidR="00E4713C" w:rsidRPr="002E7B57" w:rsidTr="00DF6067">
        <w:trPr>
          <w:trHeight w:val="563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4713C" w:rsidRPr="002E7B57" w:rsidRDefault="00E4713C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Iepirkuma identifikācijas numurs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3C" w:rsidRPr="002E7B57" w:rsidRDefault="001D6BA5" w:rsidP="00B03929">
            <w:pPr>
              <w:pStyle w:val="Parastais"/>
              <w:ind w:left="34" w:right="1132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  <w:lang w:eastAsia="en-US"/>
              </w:rPr>
              <w:t>NND/201</w:t>
            </w:r>
            <w:r w:rsidR="00D86846">
              <w:rPr>
                <w:rFonts w:asciiTheme="minorHAnsi" w:hAnsiTheme="minorHAnsi" w:cstheme="minorHAnsi"/>
                <w:b/>
                <w:lang w:eastAsia="en-US"/>
              </w:rPr>
              <w:t>9</w:t>
            </w:r>
            <w:r w:rsidRPr="002E7B57">
              <w:rPr>
                <w:rFonts w:asciiTheme="minorHAnsi" w:hAnsiTheme="minorHAnsi" w:cstheme="minorHAnsi"/>
                <w:b/>
                <w:lang w:eastAsia="en-US"/>
              </w:rPr>
              <w:t>/</w:t>
            </w:r>
            <w:r w:rsidR="00D86846">
              <w:rPr>
                <w:rFonts w:asciiTheme="minorHAnsi" w:hAnsiTheme="minorHAnsi" w:cstheme="minorHAnsi"/>
                <w:b/>
                <w:lang w:eastAsia="en-US"/>
              </w:rPr>
              <w:t>04</w:t>
            </w:r>
          </w:p>
        </w:tc>
      </w:tr>
      <w:tr w:rsidR="00D27124" w:rsidRPr="002E7B57" w:rsidTr="00DF6067">
        <w:trPr>
          <w:trHeight w:val="563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2E7B57" w:rsidRDefault="00D27124" w:rsidP="00222818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 xml:space="preserve">Iepirkuma </w:t>
            </w:r>
            <w:r w:rsidR="009A6D9F" w:rsidRPr="002E7B57">
              <w:rPr>
                <w:rFonts w:asciiTheme="minorHAnsi" w:hAnsiTheme="minorHAnsi" w:cstheme="minorHAnsi"/>
                <w:b/>
              </w:rPr>
              <w:t>procedūras veids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1B" w:rsidRPr="002E7B57" w:rsidRDefault="00B91E1B" w:rsidP="007220B2">
            <w:pPr>
              <w:pStyle w:val="Parastais"/>
              <w:spacing w:before="40" w:after="4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  <w:r w:rsidRPr="002E7B57">
              <w:rPr>
                <w:rFonts w:asciiTheme="minorHAnsi" w:hAnsiTheme="minorHAnsi" w:cstheme="minorHAnsi"/>
                <w:bCs/>
                <w:lang w:eastAsia="ar-SA"/>
              </w:rPr>
              <w:t>Atbilstoši Publisko iepirkuma likuma 9.panta kārtībai</w:t>
            </w:r>
          </w:p>
        </w:tc>
      </w:tr>
      <w:tr w:rsidR="00D27124" w:rsidRPr="002E7B57" w:rsidTr="00DF6067">
        <w:trPr>
          <w:trHeight w:val="53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2E7B57" w:rsidRDefault="00D27124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Līguma priekšmets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46" w:rsidRPr="00D86846" w:rsidRDefault="00D86846" w:rsidP="00B8461A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D86846">
              <w:rPr>
                <w:rFonts w:asciiTheme="minorHAnsi" w:hAnsiTheme="minorHAnsi" w:cstheme="minorHAnsi"/>
              </w:rPr>
              <w:t>Tehniskajai specifikācijai  atbilstošu videonovērošanas sistēmas iekārtu piegāde un uzstādīšana Nīcas novada pašvaldības administratīvajā teritorijā, 16 (sešpadsmit) novērošanas punktos, saskaņā ar videonovērošanas sistēmas aprakstu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302F55" w:rsidRPr="002E7B57" w:rsidTr="00DF6067">
        <w:trPr>
          <w:trHeight w:val="53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02F55" w:rsidRPr="002E7B57" w:rsidRDefault="00302F55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Projekts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46" w:rsidRPr="002E7B57" w:rsidRDefault="00D86846" w:rsidP="00B8461A">
            <w:pPr>
              <w:pStyle w:val="Parastais"/>
              <w:jc w:val="both"/>
              <w:rPr>
                <w:rFonts w:asciiTheme="minorHAnsi" w:hAnsiTheme="minorHAnsi" w:cstheme="minorHAnsi"/>
                <w:bCs/>
              </w:rPr>
            </w:pPr>
            <w:r w:rsidRPr="00D86846">
              <w:rPr>
                <w:rFonts w:asciiTheme="minorHAnsi" w:hAnsiTheme="minorHAnsi" w:cstheme="minorHAnsi"/>
                <w:bCs/>
              </w:rPr>
              <w:t xml:space="preserve">Iepirkums tiek veikts projekta </w:t>
            </w:r>
            <w:r w:rsidRPr="00D86846">
              <w:rPr>
                <w:rFonts w:asciiTheme="minorHAnsi" w:hAnsiTheme="minorHAnsi" w:cstheme="minorHAnsi"/>
                <w:bCs/>
                <w:i/>
              </w:rPr>
              <w:t>“</w:t>
            </w:r>
            <w:proofErr w:type="spellStart"/>
            <w:r w:rsidRPr="00D86846">
              <w:rPr>
                <w:rFonts w:asciiTheme="minorHAnsi" w:hAnsiTheme="minorHAnsi" w:cstheme="minorHAnsi"/>
                <w:bCs/>
                <w:i/>
              </w:rPr>
              <w:t>Installation</w:t>
            </w:r>
            <w:proofErr w:type="spellEnd"/>
            <w:r w:rsidRPr="00D86846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86846">
              <w:rPr>
                <w:rFonts w:asciiTheme="minorHAnsi" w:hAnsiTheme="minorHAnsi" w:cstheme="minorHAnsi"/>
                <w:bCs/>
                <w:i/>
              </w:rPr>
              <w:t>of</w:t>
            </w:r>
            <w:proofErr w:type="spellEnd"/>
            <w:r w:rsidRPr="00D86846">
              <w:rPr>
                <w:rFonts w:asciiTheme="minorHAnsi" w:hAnsiTheme="minorHAnsi" w:cstheme="minorHAnsi"/>
                <w:bCs/>
                <w:i/>
              </w:rPr>
              <w:t xml:space="preserve"> video </w:t>
            </w:r>
            <w:proofErr w:type="spellStart"/>
            <w:r w:rsidRPr="00D86846">
              <w:rPr>
                <w:rFonts w:asciiTheme="minorHAnsi" w:hAnsiTheme="minorHAnsi" w:cstheme="minorHAnsi"/>
                <w:bCs/>
                <w:i/>
              </w:rPr>
              <w:t>security</w:t>
            </w:r>
            <w:proofErr w:type="spellEnd"/>
            <w:r w:rsidRPr="00D86846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86846">
              <w:rPr>
                <w:rFonts w:asciiTheme="minorHAnsi" w:hAnsiTheme="minorHAnsi" w:cstheme="minorHAnsi"/>
                <w:bCs/>
                <w:i/>
              </w:rPr>
              <w:t>surveillance</w:t>
            </w:r>
            <w:proofErr w:type="spellEnd"/>
            <w:r w:rsidRPr="00D86846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86846">
              <w:rPr>
                <w:rFonts w:asciiTheme="minorHAnsi" w:hAnsiTheme="minorHAnsi" w:cstheme="minorHAnsi"/>
                <w:bCs/>
                <w:i/>
              </w:rPr>
              <w:t>cameras</w:t>
            </w:r>
            <w:proofErr w:type="spellEnd"/>
            <w:r w:rsidRPr="00D86846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86846">
              <w:rPr>
                <w:rFonts w:asciiTheme="minorHAnsi" w:hAnsiTheme="minorHAnsi" w:cstheme="minorHAnsi"/>
                <w:bCs/>
                <w:i/>
              </w:rPr>
              <w:t>for</w:t>
            </w:r>
            <w:proofErr w:type="spellEnd"/>
            <w:r w:rsidRPr="00D86846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86846">
              <w:rPr>
                <w:rFonts w:asciiTheme="minorHAnsi" w:hAnsiTheme="minorHAnsi" w:cstheme="minorHAnsi"/>
                <w:bCs/>
                <w:i/>
              </w:rPr>
              <w:t>ensuring</w:t>
            </w:r>
            <w:proofErr w:type="spellEnd"/>
            <w:r w:rsidRPr="00D86846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86846">
              <w:rPr>
                <w:rFonts w:asciiTheme="minorHAnsi" w:hAnsiTheme="minorHAnsi" w:cstheme="minorHAnsi"/>
                <w:bCs/>
                <w:i/>
              </w:rPr>
              <w:t>safety</w:t>
            </w:r>
            <w:proofErr w:type="spellEnd"/>
            <w:r w:rsidRPr="00D86846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86846">
              <w:rPr>
                <w:rFonts w:asciiTheme="minorHAnsi" w:hAnsiTheme="minorHAnsi" w:cstheme="minorHAnsi"/>
                <w:bCs/>
                <w:i/>
              </w:rPr>
              <w:t>in</w:t>
            </w:r>
            <w:proofErr w:type="spellEnd"/>
            <w:r w:rsidRPr="00D86846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86846">
              <w:rPr>
                <w:rFonts w:asciiTheme="minorHAnsi" w:hAnsiTheme="minorHAnsi" w:cstheme="minorHAnsi"/>
                <w:bCs/>
                <w:i/>
              </w:rPr>
              <w:t>towns</w:t>
            </w:r>
            <w:proofErr w:type="spellEnd"/>
            <w:r w:rsidRPr="00D86846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86846">
              <w:rPr>
                <w:rFonts w:asciiTheme="minorHAnsi" w:hAnsiTheme="minorHAnsi" w:cstheme="minorHAnsi"/>
                <w:bCs/>
                <w:i/>
              </w:rPr>
              <w:t>of</w:t>
            </w:r>
            <w:proofErr w:type="spellEnd"/>
            <w:r w:rsidRPr="00D86846">
              <w:rPr>
                <w:rFonts w:asciiTheme="minorHAnsi" w:hAnsiTheme="minorHAnsi" w:cstheme="minorHAnsi"/>
                <w:bCs/>
                <w:i/>
              </w:rPr>
              <w:t xml:space="preserve"> Latvia </w:t>
            </w:r>
            <w:proofErr w:type="spellStart"/>
            <w:r w:rsidRPr="00D86846">
              <w:rPr>
                <w:rFonts w:asciiTheme="minorHAnsi" w:hAnsiTheme="minorHAnsi" w:cstheme="minorHAnsi"/>
                <w:bCs/>
                <w:i/>
              </w:rPr>
              <w:t>and</w:t>
            </w:r>
            <w:proofErr w:type="spellEnd"/>
            <w:r w:rsidRPr="00D86846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D86846">
              <w:rPr>
                <w:rFonts w:asciiTheme="minorHAnsi" w:hAnsiTheme="minorHAnsi" w:cstheme="minorHAnsi"/>
                <w:bCs/>
                <w:i/>
              </w:rPr>
              <w:t>Lithuania</w:t>
            </w:r>
            <w:proofErr w:type="spellEnd"/>
            <w:r w:rsidRPr="00D86846">
              <w:rPr>
                <w:rFonts w:asciiTheme="minorHAnsi" w:hAnsiTheme="minorHAnsi" w:cstheme="minorHAnsi"/>
                <w:bCs/>
                <w:i/>
              </w:rPr>
              <w:t>” (Video novērošanas kameru uzstādīšana, veicinot drošības pasākumus Latvijā un Lietuvā) (pr.nr. LLI-258)</w:t>
            </w:r>
            <w:r w:rsidRPr="00D86846">
              <w:rPr>
                <w:rFonts w:asciiTheme="minorHAnsi" w:hAnsiTheme="minorHAnsi" w:cstheme="minorHAnsi"/>
                <w:bCs/>
              </w:rPr>
              <w:t xml:space="preserve"> ietvaros. Projekts tiek īstenots Latvijas – Lietuvas pārrobežu sadarbības projektā, prioritātē nr.4. “Uzlabota dzīves kvalitāte caur efektīviem publiskajiem pasākumiem un administrēšanu”.</w:t>
            </w:r>
          </w:p>
        </w:tc>
      </w:tr>
      <w:tr w:rsidR="009500B8" w:rsidRPr="002E7B57" w:rsidTr="00A74DC4">
        <w:trPr>
          <w:trHeight w:val="52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500B8" w:rsidRPr="002E7B57" w:rsidRDefault="007A0390" w:rsidP="00FA08EF">
            <w:pPr>
              <w:pStyle w:val="Parastais"/>
              <w:spacing w:before="40" w:after="40"/>
              <w:ind w:left="-108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 xml:space="preserve"> </w:t>
            </w:r>
            <w:r w:rsidR="009500B8" w:rsidRPr="002E7B57">
              <w:rPr>
                <w:rFonts w:asciiTheme="minorHAnsi" w:hAnsiTheme="minorHAnsi" w:cstheme="minorHAnsi"/>
                <w:b/>
              </w:rPr>
              <w:t>Līguma izpildes termiņš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A" w:rsidRPr="00BB11B1" w:rsidRDefault="00D86846" w:rsidP="005F7D7F">
            <w:pPr>
              <w:pStyle w:val="Parastais"/>
              <w:tabs>
                <w:tab w:val="left" w:pos="565"/>
                <w:tab w:val="left" w:pos="825"/>
                <w:tab w:val="left" w:pos="1041"/>
                <w:tab w:val="left" w:pos="3404"/>
              </w:tabs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27.05.2019</w:t>
            </w:r>
            <w:r w:rsidR="00B8461A">
              <w:rPr>
                <w:rFonts w:asciiTheme="minorHAnsi" w:hAnsiTheme="minorHAnsi" w:cstheme="minorHAnsi"/>
              </w:rPr>
              <w:t>.</w:t>
            </w:r>
          </w:p>
        </w:tc>
      </w:tr>
      <w:tr w:rsidR="00D27124" w:rsidRPr="002E7B57" w:rsidTr="00DF6067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2E7B57" w:rsidRDefault="00D27124" w:rsidP="00222818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 xml:space="preserve">CPV kodi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46" w:rsidRPr="00D86846" w:rsidRDefault="00D86846" w:rsidP="005F7D7F">
            <w:pPr>
              <w:pStyle w:val="Pamatteksts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lv-LV" w:eastAsia="lv-LV"/>
              </w:rPr>
            </w:pPr>
            <w:r w:rsidRPr="00D8684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lv-LV" w:eastAsia="lv-LV"/>
              </w:rPr>
              <w:t>32323500-8 (videonovērošanas sistēma)</w:t>
            </w:r>
          </w:p>
        </w:tc>
      </w:tr>
      <w:tr w:rsidR="00D27124" w:rsidRPr="002E7B57" w:rsidTr="00DF6067">
        <w:trPr>
          <w:trHeight w:val="72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2E7B57" w:rsidRDefault="0027254B" w:rsidP="00222818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Paziņojums par plānoto</w:t>
            </w:r>
            <w:r w:rsidR="00D27124" w:rsidRPr="002E7B57">
              <w:rPr>
                <w:rFonts w:asciiTheme="minorHAnsi" w:hAnsiTheme="minorHAnsi" w:cstheme="minorHAnsi"/>
                <w:b/>
              </w:rPr>
              <w:t xml:space="preserve"> līgumu  publicēts www.iub.gov.lv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24" w:rsidRPr="002E7B57" w:rsidRDefault="00253500" w:rsidP="005F7D7F">
            <w:pPr>
              <w:pStyle w:val="Parastais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2E7B57">
              <w:rPr>
                <w:rFonts w:asciiTheme="minorHAnsi" w:hAnsiTheme="minorHAnsi" w:cstheme="minorHAnsi"/>
                <w:bCs/>
                <w:lang w:eastAsia="ar-SA"/>
              </w:rPr>
              <w:t>2</w:t>
            </w:r>
            <w:r w:rsidR="00D86846">
              <w:rPr>
                <w:rFonts w:asciiTheme="minorHAnsi" w:hAnsiTheme="minorHAnsi" w:cstheme="minorHAnsi"/>
                <w:bCs/>
                <w:lang w:eastAsia="ar-SA"/>
              </w:rPr>
              <w:t>6.03.2019</w:t>
            </w:r>
          </w:p>
        </w:tc>
      </w:tr>
      <w:tr w:rsidR="00D27124" w:rsidRPr="002E7B57" w:rsidTr="00DF6067">
        <w:trPr>
          <w:trHeight w:val="3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2E7B57" w:rsidRDefault="00D27124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Iepirkumu komisijas izveidošanas pamatojums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39D" w:rsidRPr="002E7B57" w:rsidRDefault="00CC539D" w:rsidP="008C2459">
            <w:pPr>
              <w:jc w:val="both"/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</w:pPr>
            <w:r w:rsidRPr="00CC539D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 xml:space="preserve">Iepirkumu organizē ar Nīcas novada domes 2013.gada 10.janvāra rīkojumu Nr. 3-04/6 par Iepirkumu komisijas izveidošanu, ņemot vērā rīkojumus par izmaiņām Iepirkumu komisijas sastāvā (2013.gada 15.jūlija rīkojums Nr.3-04/93, 2014.gada 24.septembra rīkojums Nr.2.1.5/86, 2017.gada 28.februāra rīkojums Nr.2.1.5/34, 2017. gada </w:t>
            </w:r>
            <w:r w:rsidR="00B8461A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16. jūnija rīkojums Nr.2.1.5/87</w:t>
            </w:r>
            <w:r w:rsidRPr="00CC539D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,</w:t>
            </w:r>
            <w:r w:rsidR="00B8461A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 xml:space="preserve"> </w:t>
            </w:r>
            <w:r w:rsidRPr="00CC539D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2018.gada 5.</w:t>
            </w:r>
            <w:r w:rsidR="00B8461A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septembra rīkojums Nr.2.1.5/89, 2019.gada 26.marta rīkojums Nr.2.1.5/45</w:t>
            </w:r>
            <w:r w:rsidRPr="00CC539D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 xml:space="preserve"> un 2019.gada 08</w:t>
            </w:r>
            <w:r w:rsidR="00B8461A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.aprīļa rīkojums</w:t>
            </w:r>
            <w:r w:rsidRPr="00CC539D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 xml:space="preserve"> Nr.2.1.5/51</w:t>
            </w:r>
            <w:r w:rsidR="006320C8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)</w:t>
            </w:r>
            <w:r w:rsidRPr="00CC539D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 xml:space="preserve">  (turpmāk tekstā - Komisija)</w:t>
            </w:r>
            <w:r w:rsidRPr="00CC539D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D27124" w:rsidRPr="002E7B57" w:rsidTr="00DF6067">
        <w:trPr>
          <w:trHeight w:val="151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2E7B57" w:rsidRDefault="00D27124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Iepirkuma komisijas sastāvs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8C" w:rsidRPr="002E7B57" w:rsidRDefault="00530E8C" w:rsidP="00530E8C">
            <w:pPr>
              <w:pStyle w:val="Parastais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E7B57">
              <w:rPr>
                <w:rFonts w:asciiTheme="minorHAnsi" w:hAnsiTheme="minorHAnsi" w:cstheme="minorHAnsi"/>
                <w:iCs/>
                <w:color w:val="000000"/>
              </w:rPr>
              <w:t>Komisijas priekšsēdētāj</w:t>
            </w:r>
            <w:r w:rsidR="00D86846">
              <w:rPr>
                <w:rFonts w:asciiTheme="minorHAnsi" w:hAnsiTheme="minorHAnsi" w:cstheme="minorHAnsi"/>
                <w:iCs/>
                <w:color w:val="000000"/>
              </w:rPr>
              <w:t>a vietniece:</w:t>
            </w:r>
            <w:r w:rsidR="00AF7D2A">
              <w:rPr>
                <w:rFonts w:asciiTheme="minorHAnsi" w:hAnsiTheme="minorHAnsi" w:cstheme="minorHAnsi"/>
                <w:iCs/>
                <w:color w:val="000000"/>
              </w:rPr>
              <w:t xml:space="preserve"> Dina Tapiņa</w:t>
            </w:r>
          </w:p>
          <w:p w:rsidR="00530E8C" w:rsidRPr="002E7B57" w:rsidRDefault="00530E8C" w:rsidP="00530E8C">
            <w:pPr>
              <w:pStyle w:val="Parastais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E7B57">
              <w:rPr>
                <w:rFonts w:asciiTheme="minorHAnsi" w:hAnsiTheme="minorHAnsi" w:cstheme="minorHAnsi"/>
                <w:iCs/>
                <w:color w:val="000000"/>
              </w:rPr>
              <w:t xml:space="preserve">Komisijas locekļi: </w:t>
            </w:r>
          </w:p>
          <w:p w:rsidR="00530E8C" w:rsidRPr="002E7B57" w:rsidRDefault="00530E8C" w:rsidP="00530E8C">
            <w:pPr>
              <w:pStyle w:val="Parastais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E7B57">
              <w:rPr>
                <w:rFonts w:asciiTheme="minorHAnsi" w:hAnsiTheme="minorHAnsi" w:cstheme="minorHAnsi"/>
                <w:iCs/>
                <w:color w:val="000000"/>
              </w:rPr>
              <w:t>Aigars Veiss,</w:t>
            </w:r>
          </w:p>
          <w:p w:rsidR="009E4CA3" w:rsidRPr="002E7B57" w:rsidRDefault="009E4CA3" w:rsidP="00530E8C">
            <w:pPr>
              <w:pStyle w:val="Parastais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E7B57">
              <w:rPr>
                <w:rFonts w:asciiTheme="minorHAnsi" w:hAnsiTheme="minorHAnsi" w:cstheme="minorHAnsi"/>
                <w:iCs/>
                <w:color w:val="000000"/>
              </w:rPr>
              <w:t xml:space="preserve">Ieva </w:t>
            </w:r>
            <w:proofErr w:type="spellStart"/>
            <w:r w:rsidRPr="002E7B57">
              <w:rPr>
                <w:rFonts w:asciiTheme="minorHAnsi" w:hAnsiTheme="minorHAnsi" w:cstheme="minorHAnsi"/>
                <w:iCs/>
                <w:color w:val="000000"/>
              </w:rPr>
              <w:t>Taurinskaite</w:t>
            </w:r>
            <w:proofErr w:type="spellEnd"/>
            <w:r w:rsidR="00D74ABE">
              <w:rPr>
                <w:rFonts w:asciiTheme="minorHAnsi" w:hAnsiTheme="minorHAnsi" w:cstheme="minorHAnsi"/>
                <w:iCs/>
                <w:color w:val="000000"/>
              </w:rPr>
              <w:t>,</w:t>
            </w:r>
          </w:p>
          <w:p w:rsidR="00D27124" w:rsidRPr="002E7B57" w:rsidRDefault="00A04F45" w:rsidP="00530E8C">
            <w:pPr>
              <w:pStyle w:val="Parastais"/>
              <w:ind w:right="317"/>
              <w:rPr>
                <w:rFonts w:asciiTheme="minorHAnsi" w:hAnsiTheme="minorHAnsi" w:cstheme="minorHAnsi"/>
              </w:rPr>
            </w:pPr>
            <w:r w:rsidRPr="002E7B57">
              <w:rPr>
                <w:rFonts w:asciiTheme="minorHAnsi" w:hAnsiTheme="minorHAnsi" w:cstheme="minorHAnsi"/>
                <w:iCs/>
                <w:color w:val="000000"/>
              </w:rPr>
              <w:t xml:space="preserve">Inga </w:t>
            </w:r>
            <w:proofErr w:type="spellStart"/>
            <w:r w:rsidRPr="002E7B57">
              <w:rPr>
                <w:rFonts w:asciiTheme="minorHAnsi" w:hAnsiTheme="minorHAnsi" w:cstheme="minorHAnsi"/>
                <w:iCs/>
                <w:color w:val="000000"/>
              </w:rPr>
              <w:t>Vaiteika</w:t>
            </w:r>
            <w:proofErr w:type="spellEnd"/>
            <w:r w:rsidR="00530E8C" w:rsidRPr="002E7B57">
              <w:rPr>
                <w:rFonts w:asciiTheme="minorHAnsi" w:hAnsiTheme="minorHAnsi" w:cstheme="minorHAnsi"/>
                <w:iCs/>
                <w:color w:val="000000"/>
              </w:rPr>
              <w:t>.</w:t>
            </w:r>
          </w:p>
        </w:tc>
      </w:tr>
      <w:tr w:rsidR="00530E8C" w:rsidRPr="002E7B57" w:rsidTr="00DF6067">
        <w:trPr>
          <w:trHeight w:val="7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30E8C" w:rsidRPr="002E7B57" w:rsidRDefault="00530E8C" w:rsidP="00530E8C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lastRenderedPageBreak/>
              <w:t>Piedāvājumu iesniegšanas vieta, datums un laiks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8C" w:rsidRPr="002E7B57" w:rsidRDefault="00530E8C" w:rsidP="00B8461A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2E7B57">
              <w:rPr>
                <w:rFonts w:asciiTheme="minorHAnsi" w:hAnsiTheme="minorHAnsi" w:cstheme="minorHAnsi"/>
              </w:rPr>
              <w:t>Nīcas novada dome, Bārtas iela 6, Nīc</w:t>
            </w:r>
            <w:r w:rsidR="00B8461A">
              <w:rPr>
                <w:rFonts w:asciiTheme="minorHAnsi" w:hAnsiTheme="minorHAnsi" w:cstheme="minorHAnsi"/>
              </w:rPr>
              <w:t>a</w:t>
            </w:r>
            <w:r w:rsidRPr="002E7B57">
              <w:rPr>
                <w:rFonts w:asciiTheme="minorHAnsi" w:hAnsiTheme="minorHAnsi" w:cstheme="minorHAnsi"/>
              </w:rPr>
              <w:t>, Nīcas pagast</w:t>
            </w:r>
            <w:r w:rsidR="00B8461A">
              <w:rPr>
                <w:rFonts w:asciiTheme="minorHAnsi" w:hAnsiTheme="minorHAnsi" w:cstheme="minorHAnsi"/>
              </w:rPr>
              <w:t>s</w:t>
            </w:r>
            <w:r w:rsidRPr="002E7B57">
              <w:rPr>
                <w:rFonts w:asciiTheme="minorHAnsi" w:hAnsiTheme="minorHAnsi" w:cstheme="minorHAnsi"/>
              </w:rPr>
              <w:t>, Nīcas novad</w:t>
            </w:r>
            <w:r w:rsidR="00B8461A">
              <w:rPr>
                <w:rFonts w:asciiTheme="minorHAnsi" w:hAnsiTheme="minorHAnsi" w:cstheme="minorHAnsi"/>
              </w:rPr>
              <w:t>s</w:t>
            </w:r>
            <w:r w:rsidRPr="002E7B57">
              <w:rPr>
                <w:rFonts w:asciiTheme="minorHAnsi" w:hAnsiTheme="minorHAnsi" w:cstheme="minorHAnsi"/>
              </w:rPr>
              <w:t xml:space="preserve">, LV-3473, 16.kabinetā (sekretārei)  līdz </w:t>
            </w:r>
            <w:r w:rsidR="004A2A5E" w:rsidRPr="002E7B57">
              <w:rPr>
                <w:rFonts w:asciiTheme="minorHAnsi" w:hAnsiTheme="minorHAnsi" w:cstheme="minorHAnsi"/>
              </w:rPr>
              <w:t>201</w:t>
            </w:r>
            <w:r w:rsidR="00AF7D2A">
              <w:rPr>
                <w:rFonts w:asciiTheme="minorHAnsi" w:hAnsiTheme="minorHAnsi" w:cstheme="minorHAnsi"/>
              </w:rPr>
              <w:t>9</w:t>
            </w:r>
            <w:r w:rsidR="004A2A5E" w:rsidRPr="002E7B57">
              <w:rPr>
                <w:rFonts w:asciiTheme="minorHAnsi" w:hAnsiTheme="minorHAnsi" w:cstheme="minorHAnsi"/>
              </w:rPr>
              <w:t xml:space="preserve">.gada </w:t>
            </w:r>
            <w:r w:rsidR="000D7960" w:rsidRPr="002E7B57">
              <w:rPr>
                <w:rFonts w:asciiTheme="minorHAnsi" w:hAnsiTheme="minorHAnsi" w:cstheme="minorHAnsi"/>
              </w:rPr>
              <w:t>0</w:t>
            </w:r>
            <w:r w:rsidR="00AF7D2A">
              <w:rPr>
                <w:rFonts w:asciiTheme="minorHAnsi" w:hAnsiTheme="minorHAnsi" w:cstheme="minorHAnsi"/>
              </w:rPr>
              <w:t>8</w:t>
            </w:r>
            <w:r w:rsidR="004A2A5E" w:rsidRPr="002E7B57">
              <w:rPr>
                <w:rFonts w:asciiTheme="minorHAnsi" w:hAnsiTheme="minorHAnsi" w:cstheme="minorHAnsi"/>
              </w:rPr>
              <w:t>.</w:t>
            </w:r>
            <w:r w:rsidR="00AF7D2A">
              <w:rPr>
                <w:rFonts w:asciiTheme="minorHAnsi" w:hAnsiTheme="minorHAnsi" w:cstheme="minorHAnsi"/>
              </w:rPr>
              <w:t>aprīlim</w:t>
            </w:r>
            <w:r w:rsidR="004A2A5E" w:rsidRPr="002E7B57">
              <w:rPr>
                <w:rFonts w:asciiTheme="minorHAnsi" w:hAnsiTheme="minorHAnsi" w:cstheme="minorHAnsi"/>
              </w:rPr>
              <w:t xml:space="preserve"> plkst.14.00</w:t>
            </w:r>
            <w:r w:rsidRPr="002E7B57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530E8C" w:rsidRPr="002E7B57" w:rsidTr="00D74ABE">
        <w:trPr>
          <w:trHeight w:val="26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30E8C" w:rsidRPr="002E7B57" w:rsidRDefault="00530E8C" w:rsidP="00530E8C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Piedāvājumu atvēršanas</w:t>
            </w:r>
            <w:r w:rsidRPr="002E7B57">
              <w:rPr>
                <w:rFonts w:asciiTheme="minorHAnsi" w:hAnsiTheme="minorHAnsi" w:cstheme="minorHAnsi"/>
              </w:rPr>
              <w:t xml:space="preserve"> </w:t>
            </w:r>
            <w:r w:rsidRPr="002E7B57">
              <w:rPr>
                <w:rFonts w:asciiTheme="minorHAnsi" w:hAnsiTheme="minorHAnsi" w:cstheme="minorHAnsi"/>
                <w:b/>
              </w:rPr>
              <w:t>vieta, datums un laiks</w:t>
            </w:r>
          </w:p>
          <w:p w:rsidR="00530E8C" w:rsidRPr="002E7B57" w:rsidRDefault="00530E8C" w:rsidP="00530E8C">
            <w:pPr>
              <w:pStyle w:val="Parastais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C" w:rsidRPr="002E7B57" w:rsidRDefault="00530E8C" w:rsidP="00B8461A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2E7B57">
              <w:rPr>
                <w:rFonts w:asciiTheme="minorHAnsi" w:hAnsiTheme="minorHAnsi" w:cstheme="minorHAnsi"/>
              </w:rPr>
              <w:t>Nīcas novada dome, Bārtas iela 6, Nīc</w:t>
            </w:r>
            <w:r w:rsidR="00B8461A">
              <w:rPr>
                <w:rFonts w:asciiTheme="minorHAnsi" w:hAnsiTheme="minorHAnsi" w:cstheme="minorHAnsi"/>
              </w:rPr>
              <w:t>a</w:t>
            </w:r>
            <w:r w:rsidRPr="002E7B57">
              <w:rPr>
                <w:rFonts w:asciiTheme="minorHAnsi" w:hAnsiTheme="minorHAnsi" w:cstheme="minorHAnsi"/>
              </w:rPr>
              <w:t>, Nīcas pagast</w:t>
            </w:r>
            <w:r w:rsidR="00B8461A">
              <w:rPr>
                <w:rFonts w:asciiTheme="minorHAnsi" w:hAnsiTheme="minorHAnsi" w:cstheme="minorHAnsi"/>
              </w:rPr>
              <w:t>s</w:t>
            </w:r>
            <w:r w:rsidRPr="002E7B57">
              <w:rPr>
                <w:rFonts w:asciiTheme="minorHAnsi" w:hAnsiTheme="minorHAnsi" w:cstheme="minorHAnsi"/>
              </w:rPr>
              <w:t>, Nīcas novad</w:t>
            </w:r>
            <w:r w:rsidR="00B8461A">
              <w:rPr>
                <w:rFonts w:asciiTheme="minorHAnsi" w:hAnsiTheme="minorHAnsi" w:cstheme="minorHAnsi"/>
              </w:rPr>
              <w:t>s</w:t>
            </w:r>
            <w:r w:rsidRPr="002E7B57">
              <w:rPr>
                <w:rFonts w:asciiTheme="minorHAnsi" w:hAnsiTheme="minorHAnsi" w:cstheme="minorHAnsi"/>
              </w:rPr>
              <w:t xml:space="preserve">, LV-3473, </w:t>
            </w:r>
            <w:r w:rsidR="004A2A5E" w:rsidRPr="002E7B57">
              <w:rPr>
                <w:rFonts w:asciiTheme="minorHAnsi" w:hAnsiTheme="minorHAnsi" w:cstheme="minorHAnsi"/>
              </w:rPr>
              <w:t>201</w:t>
            </w:r>
            <w:r w:rsidR="00AF7D2A">
              <w:rPr>
                <w:rFonts w:asciiTheme="minorHAnsi" w:hAnsiTheme="minorHAnsi" w:cstheme="minorHAnsi"/>
              </w:rPr>
              <w:t>9</w:t>
            </w:r>
            <w:r w:rsidR="004A2A5E" w:rsidRPr="002E7B57">
              <w:rPr>
                <w:rFonts w:asciiTheme="minorHAnsi" w:hAnsiTheme="minorHAnsi" w:cstheme="minorHAnsi"/>
              </w:rPr>
              <w:t xml:space="preserve">.gada </w:t>
            </w:r>
            <w:r w:rsidR="000D7960" w:rsidRPr="002E7B57">
              <w:rPr>
                <w:rFonts w:asciiTheme="minorHAnsi" w:hAnsiTheme="minorHAnsi" w:cstheme="minorHAnsi"/>
              </w:rPr>
              <w:t>0</w:t>
            </w:r>
            <w:r w:rsidR="00AF7D2A">
              <w:rPr>
                <w:rFonts w:asciiTheme="minorHAnsi" w:hAnsiTheme="minorHAnsi" w:cstheme="minorHAnsi"/>
              </w:rPr>
              <w:t>8</w:t>
            </w:r>
            <w:r w:rsidR="000D7960" w:rsidRPr="002E7B57">
              <w:rPr>
                <w:rFonts w:asciiTheme="minorHAnsi" w:hAnsiTheme="minorHAnsi" w:cstheme="minorHAnsi"/>
              </w:rPr>
              <w:t>.</w:t>
            </w:r>
            <w:r w:rsidR="00AF7D2A">
              <w:rPr>
                <w:rFonts w:asciiTheme="minorHAnsi" w:hAnsiTheme="minorHAnsi" w:cstheme="minorHAnsi"/>
              </w:rPr>
              <w:t>aprīlis</w:t>
            </w:r>
            <w:r w:rsidR="004A2A5E" w:rsidRPr="002E7B57">
              <w:rPr>
                <w:rFonts w:asciiTheme="minorHAnsi" w:hAnsiTheme="minorHAnsi" w:cstheme="minorHAnsi"/>
              </w:rPr>
              <w:t xml:space="preserve"> plkst.14.00.</w:t>
            </w:r>
          </w:p>
        </w:tc>
      </w:tr>
      <w:tr w:rsidR="003137B0" w:rsidRPr="002E7B57" w:rsidTr="002B73F1">
        <w:trPr>
          <w:trHeight w:val="26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137B0" w:rsidRPr="002E7B57" w:rsidRDefault="003137B0" w:rsidP="00222818">
            <w:pPr>
              <w:pStyle w:val="Parastais"/>
              <w:rPr>
                <w:rFonts w:asciiTheme="minorHAnsi" w:hAnsiTheme="minorHAnsi" w:cstheme="minorHAnsi"/>
              </w:rPr>
            </w:pPr>
            <w:r w:rsidRPr="002E7B57">
              <w:rPr>
                <w:rFonts w:asciiTheme="minorHAnsi" w:hAnsiTheme="minorHAnsi" w:cstheme="minorHAnsi"/>
                <w:b/>
              </w:rPr>
              <w:t>Pretendentiem noteiktās kvalifikācijas prasības</w:t>
            </w:r>
            <w:r w:rsidR="004C0597" w:rsidRPr="002E7B57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3A0B09" w:rsidRPr="002E7B57" w:rsidTr="002B73F1">
        <w:trPr>
          <w:trHeight w:val="26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D2A" w:rsidRPr="002E7B57" w:rsidRDefault="00AF7D2A" w:rsidP="00D74ABE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AF7D2A">
              <w:rPr>
                <w:rFonts w:asciiTheme="minorHAnsi" w:hAnsiTheme="minorHAnsi" w:cstheme="minorHAnsi"/>
                <w:b/>
              </w:rPr>
              <w:t>Pretendents</w:t>
            </w:r>
            <w:r w:rsidRPr="00AF7D2A">
              <w:rPr>
                <w:rFonts w:asciiTheme="minorHAnsi" w:hAnsiTheme="minorHAnsi" w:cstheme="minorHAnsi"/>
              </w:rPr>
              <w:t xml:space="preserve"> ir juridiska vai fiziska persona, vai personu apvienība, kas iesniegusi piedāvājumu sniegt pakalpojumu saskaņā ar Pasūtītāja prasībām.</w:t>
            </w:r>
          </w:p>
        </w:tc>
      </w:tr>
      <w:tr w:rsidR="003137B0" w:rsidRPr="002E7B57" w:rsidTr="002B73F1">
        <w:trPr>
          <w:trHeight w:val="26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D2A" w:rsidRPr="002E7B57" w:rsidRDefault="00AF7D2A" w:rsidP="00D74ABE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AF7D2A">
              <w:rPr>
                <w:rFonts w:asciiTheme="minorHAnsi" w:hAnsiTheme="minorHAnsi" w:cstheme="minorHAnsi"/>
              </w:rPr>
              <w:t>Pretendents ir reģistrēts, licencēts un/vai sertificēts atbilstoši attiecīgās valsts normatīvo aktu prasībām un ir tiesīgs veikt Pasūtītājam nepieciešamos darbus.</w:t>
            </w:r>
          </w:p>
        </w:tc>
      </w:tr>
      <w:tr w:rsidR="00A81001" w:rsidRPr="002E7B57" w:rsidTr="002B73F1">
        <w:trPr>
          <w:trHeight w:val="26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D2A" w:rsidRPr="00AF7D2A" w:rsidRDefault="00AF7D2A" w:rsidP="00AF7D2A">
            <w:pPr>
              <w:jc w:val="both"/>
              <w:rPr>
                <w:rFonts w:cstheme="minorHAnsi"/>
                <w:sz w:val="24"/>
                <w:szCs w:val="24"/>
              </w:rPr>
            </w:pPr>
            <w:r w:rsidRPr="00AF7D2A">
              <w:rPr>
                <w:rFonts w:cstheme="minorHAnsi"/>
                <w:sz w:val="24"/>
                <w:szCs w:val="24"/>
              </w:rPr>
              <w:t>Pretendentam iepriekšējo 3 (trīs) gadu laikā līdz piedāvājumu iesniegšanas termiņa beigām ir pieredze vismaz 1 (viena) līdzīga rakstura un apjoma* līguma izpildē, ar kopējo līgumcenu, kas nav mazāka par EUR 5000,00 (pieci tūkstoši euro). Darbi ir pilnībā pabeigti un nodoti atbilstoši normatīvo aktu prasībām.</w:t>
            </w:r>
          </w:p>
          <w:p w:rsidR="00AF7D2A" w:rsidRPr="00AF7D2A" w:rsidRDefault="00AF7D2A" w:rsidP="00AF7D2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A81001" w:rsidRPr="00A81001" w:rsidRDefault="00AF7D2A" w:rsidP="00AF7D2A">
            <w:pPr>
              <w:jc w:val="both"/>
              <w:rPr>
                <w:rFonts w:cstheme="minorHAnsi"/>
                <w:sz w:val="24"/>
                <w:szCs w:val="24"/>
              </w:rPr>
            </w:pPr>
            <w:r w:rsidRPr="00AF7D2A">
              <w:rPr>
                <w:rFonts w:cstheme="minorHAnsi"/>
                <w:sz w:val="24"/>
                <w:szCs w:val="24"/>
              </w:rPr>
              <w:t>*par līdzīga rakstura un apjoma darbiem uzskatāmi darbi, kuru ietvaros pretendents piegādājis videonovērošanas sistēmu iekārtas (vismaz videonovērošanas kameras un rakstošās iekārtas), uzstādījis piegādātās iekārtas un nodrošinājis videonovērošanas sistēmas garantijas apkopi.</w:t>
            </w:r>
          </w:p>
        </w:tc>
      </w:tr>
      <w:tr w:rsidR="00D74ABE" w:rsidRPr="002E7B57" w:rsidTr="002B73F1">
        <w:trPr>
          <w:trHeight w:val="26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D2A" w:rsidRPr="00AF7D2A" w:rsidRDefault="00AF7D2A" w:rsidP="00AF7D2A">
            <w:pPr>
              <w:tabs>
                <w:tab w:val="left" w:pos="1134"/>
              </w:tabs>
              <w:autoSpaceDE w:val="0"/>
              <w:autoSpaceDN w:val="0"/>
              <w:adjustRightInd w:val="0"/>
              <w:ind w:left="6" w:hanging="6"/>
              <w:jc w:val="both"/>
              <w:rPr>
                <w:rFonts w:eastAsia="Times New Roman" w:cstheme="minorHAnsi"/>
                <w:sz w:val="24"/>
                <w:szCs w:val="24"/>
                <w:u w:val="single"/>
              </w:rPr>
            </w:pPr>
            <w:r w:rsidRPr="00AF7D2A">
              <w:rPr>
                <w:rFonts w:eastAsia="Times New Roman" w:cstheme="minorHAnsi"/>
                <w:sz w:val="24"/>
                <w:szCs w:val="24"/>
              </w:rPr>
              <w:t>Pretendenta piesaistītajiem apakšuzņēmējiem ir visi nepieciešamie sertifikāti, licences un atļaujas norādīto darba daļu veikšanai. Informācija jānorāda par tiem apakšuzņēmējiem, kuriem nododamā darba daļa ir vismaz 10% (desmit procenti) no apjoma.</w:t>
            </w:r>
          </w:p>
        </w:tc>
      </w:tr>
      <w:tr w:rsidR="003137B0" w:rsidRPr="002E7B57" w:rsidTr="002B73F1">
        <w:trPr>
          <w:trHeight w:val="26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7B0" w:rsidRPr="00D74ABE" w:rsidRDefault="00AF7D2A" w:rsidP="00D74ABE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6" w:hanging="6"/>
              <w:jc w:val="both"/>
              <w:rPr>
                <w:rFonts w:cstheme="minorHAnsi"/>
                <w:sz w:val="24"/>
                <w:szCs w:val="24"/>
              </w:rPr>
            </w:pPr>
            <w:r w:rsidRPr="00AF7D2A">
              <w:rPr>
                <w:rFonts w:cstheme="minorHAnsi"/>
                <w:sz w:val="24"/>
                <w:szCs w:val="24"/>
              </w:rPr>
              <w:t>Pretendenta rīcībā ir visi nepieciešamie resursi savlaicīgai un kvalitatīvai līguma izpildei.</w:t>
            </w:r>
          </w:p>
        </w:tc>
      </w:tr>
      <w:tr w:rsidR="00950B6A" w:rsidRPr="002E7B57" w:rsidTr="002B73F1">
        <w:trPr>
          <w:trHeight w:val="26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D2A" w:rsidRPr="00AF7D2A" w:rsidRDefault="00AF7D2A" w:rsidP="00AF7D2A">
            <w:pPr>
              <w:pStyle w:val="Pamatteksts"/>
              <w:tabs>
                <w:tab w:val="left" w:pos="0"/>
                <w:tab w:val="left" w:pos="743"/>
              </w:tabs>
              <w:ind w:left="6" w:hanging="6"/>
              <w:rPr>
                <w:rFonts w:asciiTheme="minorHAnsi" w:hAnsiTheme="minorHAnsi" w:cstheme="minorHAnsi"/>
                <w:sz w:val="24"/>
                <w:szCs w:val="24"/>
                <w:lang w:val="lv-LV"/>
              </w:rPr>
            </w:pPr>
            <w:r w:rsidRPr="00AF7D2A">
              <w:rPr>
                <w:rFonts w:asciiTheme="minorHAnsi" w:hAnsiTheme="minorHAnsi" w:cstheme="minorHAnsi"/>
                <w:sz w:val="24"/>
                <w:szCs w:val="24"/>
                <w:lang w:val="lv-LV"/>
              </w:rPr>
              <w:t>Uz pretendentu neattiecas Publisko iepirkumu likuma 9.panta astotajā daļā noteiktie izslēgšanas nosacījumi.</w:t>
            </w:r>
          </w:p>
        </w:tc>
      </w:tr>
      <w:tr w:rsidR="001A4643" w:rsidRPr="002E7B57" w:rsidTr="001A4643">
        <w:trPr>
          <w:trHeight w:val="26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4643" w:rsidRPr="002E7B57" w:rsidRDefault="001A4643" w:rsidP="001A4643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Pretendentu saraksts, reģistrācijas numurs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A4643" w:rsidRPr="002E7B57" w:rsidRDefault="001A4643" w:rsidP="001A4643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 xml:space="preserve">Piedāvātā finanšu līgumcena </w:t>
            </w:r>
          </w:p>
          <w:p w:rsidR="001A4643" w:rsidRPr="002E7B57" w:rsidRDefault="001A4643" w:rsidP="001A4643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(EUR bez PVN):</w:t>
            </w:r>
          </w:p>
        </w:tc>
      </w:tr>
      <w:tr w:rsidR="001A4643" w:rsidRPr="002E7B57" w:rsidTr="001A4643">
        <w:trPr>
          <w:trHeight w:val="26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643" w:rsidRDefault="0017328C" w:rsidP="001A4643">
            <w:pPr>
              <w:pStyle w:val="Pamatteksts"/>
              <w:tabs>
                <w:tab w:val="left" w:pos="0"/>
                <w:tab w:val="left" w:pos="743"/>
              </w:tabs>
              <w:ind w:left="6" w:hanging="6"/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</w:pPr>
            <w:r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>SIA “</w:t>
            </w:r>
            <w:proofErr w:type="spellStart"/>
            <w:r w:rsidR="00AF7D2A"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>Video</w:t>
            </w:r>
            <w:r w:rsidR="00C672C8"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>projekts</w:t>
            </w:r>
            <w:proofErr w:type="spellEnd"/>
            <w:r w:rsidR="00C672C8"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 xml:space="preserve"> Baltija</w:t>
            </w:r>
            <w:r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>”</w:t>
            </w:r>
          </w:p>
          <w:p w:rsidR="0017328C" w:rsidRPr="0017328C" w:rsidRDefault="0017328C" w:rsidP="001A4643">
            <w:pPr>
              <w:pStyle w:val="Pamatteksts"/>
              <w:tabs>
                <w:tab w:val="left" w:pos="0"/>
                <w:tab w:val="left" w:pos="743"/>
              </w:tabs>
              <w:ind w:left="6" w:hanging="6"/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</w:pPr>
            <w:proofErr w:type="spellStart"/>
            <w:r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>Reģ</w:t>
            </w:r>
            <w:proofErr w:type="spellEnd"/>
            <w:r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>. Nr.</w:t>
            </w:r>
            <w:r w:rsidR="00C672C8"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>40103322206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643" w:rsidRPr="0017328C" w:rsidRDefault="0017328C" w:rsidP="001A4643">
            <w:pPr>
              <w:pStyle w:val="Pamatteksts"/>
              <w:tabs>
                <w:tab w:val="left" w:pos="0"/>
                <w:tab w:val="left" w:pos="743"/>
              </w:tabs>
              <w:ind w:left="6" w:hanging="6"/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</w:pPr>
            <w:r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 xml:space="preserve">EUR </w:t>
            </w:r>
            <w:r w:rsidR="00C672C8"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>9500,00</w:t>
            </w:r>
          </w:p>
        </w:tc>
      </w:tr>
      <w:tr w:rsidR="001A4643" w:rsidRPr="002E7B57" w:rsidTr="00404EF1">
        <w:trPr>
          <w:trHeight w:val="26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328C" w:rsidRDefault="001A4643" w:rsidP="001732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7B57">
              <w:rPr>
                <w:rFonts w:asciiTheme="minorHAnsi" w:hAnsiTheme="minorHAnsi" w:cstheme="minorHAnsi"/>
                <w:sz w:val="24"/>
                <w:szCs w:val="24"/>
              </w:rPr>
              <w:t>SIA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“</w:t>
            </w:r>
            <w:r w:rsidR="00C672C8">
              <w:rPr>
                <w:rFonts w:asciiTheme="minorHAnsi" w:hAnsiTheme="minorHAnsi" w:cstheme="minorHAnsi"/>
                <w:sz w:val="24"/>
                <w:szCs w:val="24"/>
              </w:rPr>
              <w:t>AE TECHNOLOGY</w:t>
            </w:r>
            <w:r w:rsidRPr="002E7B57">
              <w:rPr>
                <w:rFonts w:asciiTheme="minorHAnsi" w:hAnsiTheme="minorHAnsi" w:cstheme="minorHAnsi"/>
                <w:sz w:val="24"/>
                <w:szCs w:val="24"/>
              </w:rPr>
              <w:t xml:space="preserve">” </w:t>
            </w:r>
          </w:p>
          <w:p w:rsidR="001A4643" w:rsidRPr="002E7B57" w:rsidRDefault="001A4643" w:rsidP="001732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E7B57">
              <w:rPr>
                <w:rFonts w:asciiTheme="minorHAnsi" w:hAnsiTheme="minorHAnsi" w:cstheme="minorHAnsi"/>
                <w:sz w:val="24"/>
                <w:szCs w:val="24"/>
              </w:rPr>
              <w:t>Reģ.</w:t>
            </w:r>
            <w:r w:rsidR="0017328C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2E7B57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proofErr w:type="spellEnd"/>
            <w:r w:rsidRPr="002E7B5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17328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672C8">
              <w:rPr>
                <w:rFonts w:asciiTheme="minorHAnsi" w:hAnsiTheme="minorHAnsi" w:cstheme="minorHAnsi"/>
                <w:sz w:val="24"/>
                <w:szCs w:val="24"/>
              </w:rPr>
              <w:t>42103057881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643" w:rsidRPr="0017328C" w:rsidRDefault="0017328C" w:rsidP="001A4643">
            <w:pPr>
              <w:pStyle w:val="Pamatteksts"/>
              <w:tabs>
                <w:tab w:val="left" w:pos="0"/>
                <w:tab w:val="left" w:pos="743"/>
              </w:tabs>
              <w:ind w:left="6" w:hanging="6"/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</w:pPr>
            <w:r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 xml:space="preserve">EUR </w:t>
            </w:r>
            <w:r w:rsidR="00C672C8"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>12392,24</w:t>
            </w:r>
          </w:p>
        </w:tc>
      </w:tr>
      <w:tr w:rsidR="00AF7D2A" w:rsidRPr="002E7B57" w:rsidTr="00404EF1">
        <w:trPr>
          <w:trHeight w:val="26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D2A" w:rsidRDefault="00B8461A" w:rsidP="001732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SIA “Drošības Birojs”</w:t>
            </w:r>
          </w:p>
          <w:p w:rsidR="00C672C8" w:rsidRPr="002E7B57" w:rsidRDefault="00C672C8" w:rsidP="001732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Reģ.Nr.42103045473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D2A" w:rsidRDefault="00C672C8" w:rsidP="001A4643">
            <w:pPr>
              <w:pStyle w:val="Pamatteksts"/>
              <w:tabs>
                <w:tab w:val="left" w:pos="0"/>
                <w:tab w:val="left" w:pos="743"/>
              </w:tabs>
              <w:ind w:left="6" w:hanging="6"/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</w:pPr>
            <w:r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>EUR 17704,81</w:t>
            </w:r>
          </w:p>
        </w:tc>
      </w:tr>
      <w:tr w:rsidR="00AF7D2A" w:rsidRPr="002E7B57" w:rsidTr="00404EF1">
        <w:trPr>
          <w:trHeight w:val="26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D2A" w:rsidRDefault="00B8461A" w:rsidP="001732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SIA “MONDOT”</w:t>
            </w:r>
          </w:p>
          <w:p w:rsidR="00C672C8" w:rsidRPr="002E7B57" w:rsidRDefault="00C672C8" w:rsidP="001732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Reģ.Nr.40003647780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D2A" w:rsidRDefault="00C672C8" w:rsidP="001A4643">
            <w:pPr>
              <w:pStyle w:val="Pamatteksts"/>
              <w:tabs>
                <w:tab w:val="left" w:pos="0"/>
                <w:tab w:val="left" w:pos="743"/>
              </w:tabs>
              <w:ind w:left="6" w:hanging="6"/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</w:pPr>
            <w:r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>EUR 11485,24</w:t>
            </w:r>
          </w:p>
        </w:tc>
      </w:tr>
      <w:tr w:rsidR="00AF7D2A" w:rsidRPr="002E7B57" w:rsidTr="00404EF1">
        <w:trPr>
          <w:trHeight w:val="26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D2A" w:rsidRDefault="00B8461A" w:rsidP="001732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SIA “INSER IT”</w:t>
            </w:r>
          </w:p>
          <w:p w:rsidR="00C672C8" w:rsidRPr="002E7B57" w:rsidRDefault="00C672C8" w:rsidP="001732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Reģ.Nr.42103061567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D2A" w:rsidRDefault="00C672C8" w:rsidP="001A4643">
            <w:pPr>
              <w:pStyle w:val="Pamatteksts"/>
              <w:tabs>
                <w:tab w:val="left" w:pos="0"/>
                <w:tab w:val="left" w:pos="743"/>
              </w:tabs>
              <w:ind w:left="6" w:hanging="6"/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</w:pPr>
            <w:r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>EUR 8203,80</w:t>
            </w:r>
          </w:p>
        </w:tc>
      </w:tr>
      <w:tr w:rsidR="00AF7D2A" w:rsidRPr="002E7B57" w:rsidTr="00404EF1">
        <w:trPr>
          <w:trHeight w:val="26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D2A" w:rsidRDefault="00B8461A" w:rsidP="001732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SIA “NET-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Core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  <w:p w:rsidR="00C672C8" w:rsidRPr="002E7B57" w:rsidRDefault="00C672C8" w:rsidP="001732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Reģ.Nr.40103823827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D2A" w:rsidRDefault="00C672C8" w:rsidP="001A4643">
            <w:pPr>
              <w:pStyle w:val="Pamatteksts"/>
              <w:tabs>
                <w:tab w:val="left" w:pos="0"/>
                <w:tab w:val="left" w:pos="743"/>
              </w:tabs>
              <w:ind w:left="6" w:hanging="6"/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</w:pPr>
            <w:r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>EUR 19994,95</w:t>
            </w:r>
          </w:p>
        </w:tc>
      </w:tr>
      <w:tr w:rsidR="00AE14B7" w:rsidRPr="002E7B57" w:rsidTr="00AE14B7">
        <w:trPr>
          <w:trHeight w:val="26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E14B7" w:rsidRPr="00AE14B7" w:rsidRDefault="00AE14B7" w:rsidP="0017328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4B7">
              <w:rPr>
                <w:rFonts w:asciiTheme="minorHAnsi" w:hAnsiTheme="minorHAnsi" w:cstheme="minorHAnsi"/>
                <w:b/>
                <w:sz w:val="24"/>
                <w:szCs w:val="24"/>
              </w:rPr>
              <w:t>Izslēgtie pretendenti: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4B7" w:rsidRDefault="00B8461A" w:rsidP="001A4643">
            <w:pPr>
              <w:pStyle w:val="Pamatteksts"/>
              <w:tabs>
                <w:tab w:val="left" w:pos="0"/>
                <w:tab w:val="left" w:pos="743"/>
              </w:tabs>
              <w:ind w:left="6" w:hanging="6"/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</w:pPr>
            <w:r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>SIA “</w:t>
            </w:r>
            <w:proofErr w:type="spellStart"/>
            <w:r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>Videoprojekts</w:t>
            </w:r>
            <w:proofErr w:type="spellEnd"/>
            <w:r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 xml:space="preserve"> Baltija”, </w:t>
            </w:r>
            <w:proofErr w:type="spellStart"/>
            <w:r w:rsidR="00C672C8"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>Reģ.Nr</w:t>
            </w:r>
            <w:proofErr w:type="spellEnd"/>
            <w:r w:rsidR="00C672C8"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 xml:space="preserve"> 40103322206;</w:t>
            </w:r>
          </w:p>
          <w:p w:rsidR="00C672C8" w:rsidRDefault="00B8461A" w:rsidP="001A4643">
            <w:pPr>
              <w:pStyle w:val="Pamatteksts"/>
              <w:tabs>
                <w:tab w:val="left" w:pos="0"/>
                <w:tab w:val="left" w:pos="743"/>
              </w:tabs>
              <w:ind w:left="6" w:hanging="6"/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</w:pPr>
            <w:r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>SIA “MONDOT”,</w:t>
            </w:r>
            <w:r w:rsidR="00C672C8"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C672C8"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>Reģ</w:t>
            </w:r>
            <w:proofErr w:type="spellEnd"/>
            <w:r w:rsidR="00C672C8"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>. Nr.40003647780;</w:t>
            </w:r>
          </w:p>
          <w:p w:rsidR="00C672C8" w:rsidRDefault="00B8461A" w:rsidP="001A4643">
            <w:pPr>
              <w:pStyle w:val="Pamatteksts"/>
              <w:tabs>
                <w:tab w:val="left" w:pos="0"/>
                <w:tab w:val="left" w:pos="743"/>
              </w:tabs>
              <w:ind w:left="6" w:hanging="6"/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</w:pPr>
            <w:r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>SIA “INSER IT”, Reģ.nr.42103061567</w:t>
            </w:r>
          </w:p>
          <w:p w:rsidR="005D2B20" w:rsidRDefault="00B8461A" w:rsidP="00B8461A">
            <w:pPr>
              <w:pStyle w:val="Pamatteksts"/>
              <w:tabs>
                <w:tab w:val="left" w:pos="0"/>
                <w:tab w:val="left" w:pos="743"/>
              </w:tabs>
              <w:ind w:left="6" w:hanging="6"/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</w:pPr>
            <w:r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>Pretendentu Iepirkumā iesniegtie tehniskie</w:t>
            </w:r>
            <w:r w:rsidR="005D2B20"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 xml:space="preserve"> piedāvājum</w:t>
            </w:r>
            <w:r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>i</w:t>
            </w:r>
            <w:r w:rsidR="005D2B20"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 xml:space="preserve"> neatbilst</w:t>
            </w:r>
            <w:r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 xml:space="preserve"> Pasūtītāja Iepirkuma nolikuma tehniskajā specifikācijā</w:t>
            </w:r>
            <w:r w:rsidR="005D2B20"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 xml:space="preserve"> noteiktajām prasībām.</w:t>
            </w:r>
          </w:p>
        </w:tc>
      </w:tr>
      <w:tr w:rsidR="001A4643" w:rsidRPr="002E7B57" w:rsidTr="00DF6067">
        <w:trPr>
          <w:trHeight w:val="81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A4643" w:rsidRPr="002E7B57" w:rsidRDefault="001A4643" w:rsidP="001A4643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 xml:space="preserve">Piedāvājuma izvēles kritērijs un vērtēšanas kārtība: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4B7" w:rsidRDefault="001A4643" w:rsidP="001A4643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2E7B57">
              <w:rPr>
                <w:rFonts w:asciiTheme="minorHAnsi" w:hAnsiTheme="minorHAnsi" w:cstheme="minorHAnsi"/>
              </w:rPr>
              <w:t xml:space="preserve">Pamatojoties uz Publisko iepirkumu likuma 51.pantu, Komisija piešķir līguma slēgšanas tiesības saimnieciski </w:t>
            </w:r>
            <w:r w:rsidRPr="00950B6A">
              <w:rPr>
                <w:rFonts w:asciiTheme="minorHAnsi" w:hAnsiTheme="minorHAnsi" w:cstheme="minorHAnsi"/>
              </w:rPr>
              <w:lastRenderedPageBreak/>
              <w:t>visizdevīgākajam piedāvājumam, kuru nosaka, ņemot vērā  tikai piedāvāto kopējo cenu</w:t>
            </w:r>
            <w:r w:rsidR="00AE14B7">
              <w:rPr>
                <w:rFonts w:asciiTheme="minorHAnsi" w:hAnsiTheme="minorHAnsi" w:cstheme="minorHAnsi"/>
              </w:rPr>
              <w:t>.</w:t>
            </w:r>
          </w:p>
          <w:p w:rsidR="001A4643" w:rsidRPr="002E7B57" w:rsidRDefault="00AE14B7" w:rsidP="001A4643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Komisija izvēlas piedāvājumu ar viszemāko cenu, kas</w:t>
            </w:r>
            <w:r w:rsidR="001A4643">
              <w:rPr>
                <w:rFonts w:asciiTheme="minorHAnsi" w:hAnsiTheme="minorHAnsi" w:cstheme="minorHAnsi"/>
              </w:rPr>
              <w:t xml:space="preserve"> atbilst nolikuma un tā pielikumu prasībām un nav atzīts par nepamatoti lētu.</w:t>
            </w:r>
          </w:p>
        </w:tc>
      </w:tr>
      <w:tr w:rsidR="001A4643" w:rsidRPr="002E7B57" w:rsidTr="002B73F1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A4643" w:rsidRPr="002E7B57" w:rsidRDefault="001A4643" w:rsidP="001A4643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2E7B57">
              <w:rPr>
                <w:rFonts w:asciiTheme="minorHAnsi" w:hAnsiTheme="minorHAnsi" w:cstheme="minorHAnsi"/>
                <w:b/>
              </w:rPr>
              <w:lastRenderedPageBreak/>
              <w:t>Iepirkumu komisijas lēmums:</w:t>
            </w:r>
          </w:p>
        </w:tc>
      </w:tr>
      <w:tr w:rsidR="001A4643" w:rsidRPr="002E7B57" w:rsidTr="008C1393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643" w:rsidRPr="00C84ECF" w:rsidRDefault="001A4643" w:rsidP="00B8461A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7B57">
              <w:rPr>
                <w:rFonts w:asciiTheme="minorHAnsi" w:hAnsiTheme="minorHAnsi" w:cstheme="minorHAnsi"/>
                <w:sz w:val="24"/>
                <w:szCs w:val="24"/>
              </w:rPr>
              <w:t xml:space="preserve">Piešķirt līguma slēgšanas tiesības </w:t>
            </w:r>
            <w:r w:rsidR="00C84ECF" w:rsidRPr="00C8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Sabiedrība ar ierobežotu atbildību</w:t>
            </w:r>
            <w:bookmarkStart w:id="5" w:name="_GoBack"/>
            <w:bookmarkEnd w:id="5"/>
            <w:r w:rsidR="00B8461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“</w:t>
            </w:r>
            <w:r w:rsidR="00BE3637">
              <w:rPr>
                <w:rFonts w:asciiTheme="minorHAnsi" w:hAnsiTheme="minorHAnsi" w:cstheme="minorHAnsi"/>
                <w:b/>
                <w:sz w:val="24"/>
                <w:szCs w:val="24"/>
              </w:rPr>
              <w:t>AE TECHNOLOGY</w:t>
            </w:r>
            <w:r w:rsidRPr="002B1DDC">
              <w:rPr>
                <w:rFonts w:asciiTheme="minorHAnsi" w:hAnsiTheme="minorHAnsi" w:cstheme="minorHAnsi"/>
                <w:b/>
                <w:sz w:val="24"/>
                <w:szCs w:val="24"/>
              </w:rPr>
              <w:t>”</w:t>
            </w:r>
            <w:r w:rsidRPr="002E7B5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B1DDC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2E7B57">
              <w:rPr>
                <w:rFonts w:asciiTheme="minorHAnsi" w:hAnsiTheme="minorHAnsi" w:cstheme="minorHAnsi"/>
                <w:sz w:val="24"/>
                <w:szCs w:val="24"/>
              </w:rPr>
              <w:t>Reģ.</w:t>
            </w:r>
            <w:r w:rsidR="002B1DDC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2E7B57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proofErr w:type="spellEnd"/>
            <w:r w:rsidRPr="002E7B5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2B1D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E3637">
              <w:rPr>
                <w:rFonts w:asciiTheme="minorHAnsi" w:hAnsiTheme="minorHAnsi" w:cstheme="minorHAnsi"/>
                <w:sz w:val="24"/>
                <w:szCs w:val="24"/>
              </w:rPr>
              <w:t>42103057881</w:t>
            </w:r>
            <w:r w:rsidR="00B8461A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2B1DDC">
              <w:rPr>
                <w:rFonts w:asciiTheme="minorHAnsi" w:hAnsiTheme="minorHAnsi" w:cstheme="minorHAnsi"/>
                <w:sz w:val="24"/>
                <w:szCs w:val="24"/>
              </w:rPr>
              <w:t xml:space="preserve"> par līgumcenu </w:t>
            </w:r>
            <w:r w:rsidR="002B1DDC" w:rsidRPr="002B1D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EUR </w:t>
            </w:r>
            <w:r w:rsidR="003E626D">
              <w:rPr>
                <w:rFonts w:asciiTheme="minorHAnsi" w:hAnsiTheme="minorHAnsi" w:cstheme="minorHAnsi"/>
                <w:b/>
                <w:sz w:val="24"/>
                <w:szCs w:val="24"/>
              </w:rPr>
              <w:t>12392,24</w:t>
            </w:r>
            <w:r w:rsidR="002B1DDC">
              <w:rPr>
                <w:rFonts w:asciiTheme="minorHAnsi" w:hAnsiTheme="minorHAnsi" w:cstheme="minorHAnsi"/>
                <w:sz w:val="24"/>
                <w:szCs w:val="24"/>
              </w:rPr>
              <w:t xml:space="preserve"> (bez PVN).</w:t>
            </w:r>
          </w:p>
        </w:tc>
      </w:tr>
      <w:tr w:rsidR="001A4643" w:rsidRPr="002E7B57" w:rsidTr="002B1DDC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A4643" w:rsidRPr="002E7B57" w:rsidRDefault="001A4643" w:rsidP="001A46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7B57">
              <w:rPr>
                <w:rFonts w:asciiTheme="minorHAnsi" w:hAnsiTheme="minorHAnsi" w:cstheme="minorHAnsi"/>
                <w:b/>
                <w:sz w:val="24"/>
                <w:szCs w:val="24"/>
              </w:rPr>
              <w:t>Iepirkumu komisijas lēmuma pieņemšanas datums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A4643" w:rsidRPr="002E7B57" w:rsidRDefault="001A4643" w:rsidP="001A46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7B5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3E626D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Pr="002E7B5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3E626D">
              <w:rPr>
                <w:rFonts w:asciiTheme="minorHAnsi" w:hAnsiTheme="minorHAnsi" w:cstheme="minorHAnsi"/>
                <w:b/>
                <w:sz w:val="24"/>
                <w:szCs w:val="24"/>
              </w:rPr>
              <w:t>04</w:t>
            </w:r>
            <w:r w:rsidRPr="002E7B57">
              <w:rPr>
                <w:rFonts w:asciiTheme="minorHAnsi" w:hAnsiTheme="minorHAnsi" w:cstheme="minorHAnsi"/>
                <w:b/>
                <w:sz w:val="24"/>
                <w:szCs w:val="24"/>
              </w:rPr>
              <w:t>.201</w:t>
            </w:r>
            <w:r w:rsidR="003E626D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  <w:r w:rsidRPr="002E7B5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1A4643" w:rsidRPr="002E7B57" w:rsidTr="00DF6067">
        <w:trPr>
          <w:trHeight w:val="185"/>
        </w:trPr>
        <w:tc>
          <w:tcPr>
            <w:tcW w:w="3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A4643" w:rsidRPr="002E7B57" w:rsidRDefault="001A4643" w:rsidP="001A4643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Ziņojuma sagatavošanas vieta un laiks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43" w:rsidRPr="002E7B57" w:rsidRDefault="001A4643" w:rsidP="001A4643">
            <w:pPr>
              <w:pStyle w:val="Kjene"/>
              <w:tabs>
                <w:tab w:val="left" w:pos="915"/>
              </w:tabs>
              <w:rPr>
                <w:rFonts w:asciiTheme="minorHAnsi" w:hAnsiTheme="minorHAnsi" w:cstheme="minorHAnsi"/>
                <w:lang w:val="lv-LV"/>
              </w:rPr>
            </w:pPr>
            <w:r w:rsidRPr="002E7B57">
              <w:rPr>
                <w:rFonts w:asciiTheme="minorHAnsi" w:hAnsiTheme="minorHAnsi" w:cstheme="minorHAnsi"/>
                <w:lang w:val="lv-LV"/>
              </w:rPr>
              <w:t>Nīcas novada domē, 1</w:t>
            </w:r>
            <w:r w:rsidR="00CE3EF7">
              <w:rPr>
                <w:rFonts w:asciiTheme="minorHAnsi" w:hAnsiTheme="minorHAnsi" w:cstheme="minorHAnsi"/>
                <w:lang w:val="lv-LV"/>
              </w:rPr>
              <w:t>5</w:t>
            </w:r>
            <w:r w:rsidRPr="002E7B57">
              <w:rPr>
                <w:rFonts w:asciiTheme="minorHAnsi" w:hAnsiTheme="minorHAnsi" w:cstheme="minorHAnsi"/>
                <w:lang w:val="lv-LV"/>
              </w:rPr>
              <w:t>.</w:t>
            </w:r>
            <w:r w:rsidR="00CE3EF7">
              <w:rPr>
                <w:rFonts w:asciiTheme="minorHAnsi" w:hAnsiTheme="minorHAnsi" w:cstheme="minorHAnsi"/>
                <w:lang w:val="lv-LV"/>
              </w:rPr>
              <w:t>04</w:t>
            </w:r>
            <w:r w:rsidRPr="002E7B57">
              <w:rPr>
                <w:rFonts w:asciiTheme="minorHAnsi" w:hAnsiTheme="minorHAnsi" w:cstheme="minorHAnsi"/>
                <w:lang w:val="lv-LV"/>
              </w:rPr>
              <w:t>.201</w:t>
            </w:r>
            <w:r w:rsidR="00CE3EF7">
              <w:rPr>
                <w:rFonts w:asciiTheme="minorHAnsi" w:hAnsiTheme="minorHAnsi" w:cstheme="minorHAnsi"/>
                <w:lang w:val="lv-LV"/>
              </w:rPr>
              <w:t>9</w:t>
            </w:r>
            <w:r w:rsidRPr="002E7B57">
              <w:rPr>
                <w:rFonts w:asciiTheme="minorHAnsi" w:hAnsiTheme="minorHAnsi" w:cstheme="minorHAnsi"/>
                <w:lang w:val="lv-LV"/>
              </w:rPr>
              <w:t>.</w:t>
            </w:r>
          </w:p>
        </w:tc>
      </w:tr>
    </w:tbl>
    <w:p w:rsidR="00E4713C" w:rsidRPr="002E7B57" w:rsidRDefault="00E4713C" w:rsidP="00E4713C">
      <w:pPr>
        <w:pStyle w:val="Parastais"/>
        <w:rPr>
          <w:rFonts w:asciiTheme="minorHAnsi" w:hAnsiTheme="minorHAnsi" w:cstheme="minorHAnsi"/>
        </w:rPr>
      </w:pPr>
    </w:p>
    <w:p w:rsidR="00C8006D" w:rsidRPr="002E7B57" w:rsidRDefault="00C8006D" w:rsidP="00C8006D">
      <w:pPr>
        <w:pStyle w:val="Parastais"/>
        <w:ind w:left="-426"/>
        <w:rPr>
          <w:rFonts w:asciiTheme="minorHAnsi" w:hAnsiTheme="minorHAnsi" w:cstheme="minorHAnsi"/>
        </w:rPr>
      </w:pPr>
      <w:r w:rsidRPr="002E7B57">
        <w:rPr>
          <w:rFonts w:asciiTheme="minorHAnsi" w:hAnsiTheme="minorHAnsi" w:cstheme="minorHAnsi"/>
        </w:rPr>
        <w:t>Ie</w:t>
      </w:r>
      <w:r w:rsidR="00935EB0" w:rsidRPr="002E7B57">
        <w:rPr>
          <w:rFonts w:asciiTheme="minorHAnsi" w:hAnsiTheme="minorHAnsi" w:cstheme="minorHAnsi"/>
        </w:rPr>
        <w:t>pirkumu komisijas priekšsēdētāj</w:t>
      </w:r>
      <w:r w:rsidR="00CE3EF7">
        <w:rPr>
          <w:rFonts w:asciiTheme="minorHAnsi" w:hAnsiTheme="minorHAnsi" w:cstheme="minorHAnsi"/>
        </w:rPr>
        <w:t>a vietniece:</w:t>
      </w:r>
      <w:r w:rsidRPr="002E7B57">
        <w:rPr>
          <w:rFonts w:asciiTheme="minorHAnsi" w:hAnsiTheme="minorHAnsi" w:cstheme="minorHAnsi"/>
        </w:rPr>
        <w:t xml:space="preserve">      </w:t>
      </w:r>
      <w:r w:rsidR="002B1DDC">
        <w:rPr>
          <w:rFonts w:asciiTheme="minorHAnsi" w:hAnsiTheme="minorHAnsi" w:cstheme="minorHAnsi"/>
        </w:rPr>
        <w:t xml:space="preserve">  </w:t>
      </w:r>
      <w:r w:rsidRPr="002E7B57">
        <w:rPr>
          <w:rFonts w:asciiTheme="minorHAnsi" w:hAnsiTheme="minorHAnsi" w:cstheme="minorHAnsi"/>
        </w:rPr>
        <w:t xml:space="preserve">                            </w:t>
      </w:r>
      <w:r w:rsidR="0038246F">
        <w:rPr>
          <w:rFonts w:asciiTheme="minorHAnsi" w:hAnsiTheme="minorHAnsi" w:cstheme="minorHAnsi"/>
        </w:rPr>
        <w:t>D.Tapiņa</w:t>
      </w:r>
    </w:p>
    <w:p w:rsidR="00A543AD" w:rsidRPr="002E7B57" w:rsidRDefault="00A543AD" w:rsidP="00C8006D">
      <w:pPr>
        <w:pStyle w:val="Parastais"/>
        <w:ind w:left="-426"/>
        <w:rPr>
          <w:rFonts w:asciiTheme="minorHAnsi" w:hAnsiTheme="minorHAnsi" w:cstheme="minorHAnsi"/>
        </w:rPr>
      </w:pPr>
    </w:p>
    <w:p w:rsidR="00A543AD" w:rsidRPr="002E7B57" w:rsidRDefault="00A543AD" w:rsidP="00C8006D">
      <w:pPr>
        <w:pStyle w:val="Parastais"/>
        <w:ind w:left="-426"/>
        <w:rPr>
          <w:rFonts w:asciiTheme="minorHAnsi" w:hAnsiTheme="minorHAnsi" w:cstheme="minorHAnsi"/>
        </w:rPr>
      </w:pPr>
    </w:p>
    <w:p w:rsidR="00C8006D" w:rsidRPr="002E7B57" w:rsidRDefault="00C8006D" w:rsidP="00C8006D">
      <w:pPr>
        <w:pStyle w:val="Parastais"/>
        <w:ind w:left="-426"/>
        <w:rPr>
          <w:rFonts w:asciiTheme="minorHAnsi" w:hAnsiTheme="minorHAnsi" w:cstheme="minorHAnsi"/>
          <w:sz w:val="20"/>
          <w:szCs w:val="20"/>
        </w:rPr>
      </w:pPr>
      <w:r w:rsidRPr="002E7B57">
        <w:rPr>
          <w:rFonts w:asciiTheme="minorHAnsi" w:hAnsiTheme="minorHAnsi" w:cstheme="minorHAnsi"/>
          <w:sz w:val="20"/>
          <w:szCs w:val="20"/>
        </w:rPr>
        <w:t>Ziņojumu sagatavoja</w:t>
      </w:r>
    </w:p>
    <w:p w:rsidR="007660B4" w:rsidRPr="002E7B57" w:rsidRDefault="00410CAD" w:rsidP="009C06C2">
      <w:pPr>
        <w:pStyle w:val="Parastais"/>
        <w:ind w:left="-426"/>
        <w:rPr>
          <w:rFonts w:asciiTheme="minorHAnsi" w:hAnsiTheme="minorHAnsi" w:cstheme="minorHAnsi"/>
          <w:sz w:val="20"/>
          <w:szCs w:val="20"/>
        </w:rPr>
      </w:pPr>
      <w:proofErr w:type="spellStart"/>
      <w:r w:rsidRPr="002E7B57">
        <w:rPr>
          <w:rFonts w:asciiTheme="minorHAnsi" w:hAnsiTheme="minorHAnsi" w:cstheme="minorHAnsi"/>
          <w:sz w:val="20"/>
          <w:szCs w:val="20"/>
        </w:rPr>
        <w:t>I.Vaiteika</w:t>
      </w:r>
      <w:proofErr w:type="spellEnd"/>
    </w:p>
    <w:sectPr w:rsidR="007660B4" w:rsidRPr="002E7B57" w:rsidSect="00FB0C1B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349" w:rsidRDefault="00703349" w:rsidP="00D12E42">
      <w:pPr>
        <w:pStyle w:val="Parastais"/>
      </w:pPr>
      <w:r>
        <w:separator/>
      </w:r>
    </w:p>
  </w:endnote>
  <w:endnote w:type="continuationSeparator" w:id="0">
    <w:p w:rsidR="00703349" w:rsidRDefault="00703349" w:rsidP="00D12E42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143432"/>
      <w:docPartObj>
        <w:docPartGallery w:val="Page Numbers (Bottom of Page)"/>
        <w:docPartUnique/>
      </w:docPartObj>
    </w:sdtPr>
    <w:sdtEndPr/>
    <w:sdtContent>
      <w:p w:rsidR="00D12E42" w:rsidRDefault="00D12E42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61A" w:rsidRPr="00B8461A">
          <w:rPr>
            <w:noProof/>
            <w:lang w:val="lv-LV"/>
          </w:rPr>
          <w:t>3</w:t>
        </w:r>
        <w:r>
          <w:fldChar w:fldCharType="end"/>
        </w:r>
      </w:p>
    </w:sdtContent>
  </w:sdt>
  <w:p w:rsidR="00D12E42" w:rsidRDefault="00D12E4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349" w:rsidRDefault="00703349" w:rsidP="00D12E42">
      <w:pPr>
        <w:pStyle w:val="Parastais"/>
      </w:pPr>
      <w:r>
        <w:separator/>
      </w:r>
    </w:p>
  </w:footnote>
  <w:footnote w:type="continuationSeparator" w:id="0">
    <w:p w:rsidR="00703349" w:rsidRDefault="00703349" w:rsidP="00D12E42">
      <w:pPr>
        <w:pStyle w:val="Parastais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968FB"/>
    <w:multiLevelType w:val="multilevel"/>
    <w:tmpl w:val="EC2AAC08"/>
    <w:lvl w:ilvl="0">
      <w:start w:val="1"/>
      <w:numFmt w:val="decimal"/>
      <w:pStyle w:val="Paragrfs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B4319E3"/>
    <w:multiLevelType w:val="multilevel"/>
    <w:tmpl w:val="5C548AC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85C02E2"/>
    <w:multiLevelType w:val="hybridMultilevel"/>
    <w:tmpl w:val="EE6A0A02"/>
    <w:lvl w:ilvl="0" w:tplc="5ACA807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8118B"/>
    <w:multiLevelType w:val="multilevel"/>
    <w:tmpl w:val="F8F2F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7FC033FE"/>
    <w:multiLevelType w:val="hybridMultilevel"/>
    <w:tmpl w:val="7BF871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13C"/>
    <w:rsid w:val="00002159"/>
    <w:rsid w:val="00006B38"/>
    <w:rsid w:val="0001256A"/>
    <w:rsid w:val="000212B4"/>
    <w:rsid w:val="00023258"/>
    <w:rsid w:val="00025C1A"/>
    <w:rsid w:val="00036915"/>
    <w:rsid w:val="00042624"/>
    <w:rsid w:val="000472DF"/>
    <w:rsid w:val="0005771E"/>
    <w:rsid w:val="00057DC6"/>
    <w:rsid w:val="00060AEC"/>
    <w:rsid w:val="00061059"/>
    <w:rsid w:val="000A4D48"/>
    <w:rsid w:val="000B279B"/>
    <w:rsid w:val="000C1AD7"/>
    <w:rsid w:val="000D4C3F"/>
    <w:rsid w:val="000D7960"/>
    <w:rsid w:val="000E3499"/>
    <w:rsid w:val="000E65AF"/>
    <w:rsid w:val="000F0F05"/>
    <w:rsid w:val="0010518D"/>
    <w:rsid w:val="00117473"/>
    <w:rsid w:val="00122BBD"/>
    <w:rsid w:val="00126657"/>
    <w:rsid w:val="00131503"/>
    <w:rsid w:val="00141F97"/>
    <w:rsid w:val="00143898"/>
    <w:rsid w:val="00143978"/>
    <w:rsid w:val="001472EA"/>
    <w:rsid w:val="00152FCB"/>
    <w:rsid w:val="00157ECD"/>
    <w:rsid w:val="001624E1"/>
    <w:rsid w:val="00163BC6"/>
    <w:rsid w:val="001641B8"/>
    <w:rsid w:val="0016526C"/>
    <w:rsid w:val="0017328C"/>
    <w:rsid w:val="001803AE"/>
    <w:rsid w:val="00181F6B"/>
    <w:rsid w:val="00184399"/>
    <w:rsid w:val="00190467"/>
    <w:rsid w:val="00194D59"/>
    <w:rsid w:val="001A351E"/>
    <w:rsid w:val="001A4643"/>
    <w:rsid w:val="001B4E74"/>
    <w:rsid w:val="001D6BA5"/>
    <w:rsid w:val="001D6D5B"/>
    <w:rsid w:val="001E0590"/>
    <w:rsid w:val="001E36BB"/>
    <w:rsid w:val="001E4256"/>
    <w:rsid w:val="001E6AC1"/>
    <w:rsid w:val="001F3628"/>
    <w:rsid w:val="001F4B6C"/>
    <w:rsid w:val="001F6FB6"/>
    <w:rsid w:val="001F7C45"/>
    <w:rsid w:val="0020238C"/>
    <w:rsid w:val="002117A0"/>
    <w:rsid w:val="00212CEC"/>
    <w:rsid w:val="00222818"/>
    <w:rsid w:val="00223D20"/>
    <w:rsid w:val="00225DBD"/>
    <w:rsid w:val="00232995"/>
    <w:rsid w:val="00253500"/>
    <w:rsid w:val="002571BA"/>
    <w:rsid w:val="00260B18"/>
    <w:rsid w:val="00265048"/>
    <w:rsid w:val="0027254B"/>
    <w:rsid w:val="00272D67"/>
    <w:rsid w:val="002734F2"/>
    <w:rsid w:val="00284190"/>
    <w:rsid w:val="002978F5"/>
    <w:rsid w:val="002B1DDC"/>
    <w:rsid w:val="002B50F1"/>
    <w:rsid w:val="002B663E"/>
    <w:rsid w:val="002B73F1"/>
    <w:rsid w:val="002C507A"/>
    <w:rsid w:val="002C614F"/>
    <w:rsid w:val="002D0D9C"/>
    <w:rsid w:val="002E3BC3"/>
    <w:rsid w:val="002E7201"/>
    <w:rsid w:val="002E7B57"/>
    <w:rsid w:val="002F1BB4"/>
    <w:rsid w:val="002F4151"/>
    <w:rsid w:val="00302F55"/>
    <w:rsid w:val="003030AC"/>
    <w:rsid w:val="00303BDC"/>
    <w:rsid w:val="003040A4"/>
    <w:rsid w:val="0030424A"/>
    <w:rsid w:val="003051E2"/>
    <w:rsid w:val="00306C55"/>
    <w:rsid w:val="00307CD0"/>
    <w:rsid w:val="00311C0D"/>
    <w:rsid w:val="003137B0"/>
    <w:rsid w:val="00314AF1"/>
    <w:rsid w:val="00325841"/>
    <w:rsid w:val="00354294"/>
    <w:rsid w:val="003568DA"/>
    <w:rsid w:val="00360C1E"/>
    <w:rsid w:val="003702D4"/>
    <w:rsid w:val="003727EE"/>
    <w:rsid w:val="0037632B"/>
    <w:rsid w:val="00377803"/>
    <w:rsid w:val="0038246F"/>
    <w:rsid w:val="00387AD3"/>
    <w:rsid w:val="00387D17"/>
    <w:rsid w:val="003A03B5"/>
    <w:rsid w:val="003A0B09"/>
    <w:rsid w:val="003A3E98"/>
    <w:rsid w:val="003B2E12"/>
    <w:rsid w:val="003B4142"/>
    <w:rsid w:val="003C27E7"/>
    <w:rsid w:val="003C2D4B"/>
    <w:rsid w:val="003C728A"/>
    <w:rsid w:val="003D3C33"/>
    <w:rsid w:val="003E6104"/>
    <w:rsid w:val="003E626D"/>
    <w:rsid w:val="003E7F58"/>
    <w:rsid w:val="003F0462"/>
    <w:rsid w:val="003F6ECC"/>
    <w:rsid w:val="0040379D"/>
    <w:rsid w:val="004044D5"/>
    <w:rsid w:val="00410CAD"/>
    <w:rsid w:val="004137EE"/>
    <w:rsid w:val="0042128A"/>
    <w:rsid w:val="004234DB"/>
    <w:rsid w:val="004272A8"/>
    <w:rsid w:val="00442B0C"/>
    <w:rsid w:val="004477A3"/>
    <w:rsid w:val="00454EEF"/>
    <w:rsid w:val="00470C0A"/>
    <w:rsid w:val="00471B92"/>
    <w:rsid w:val="00485653"/>
    <w:rsid w:val="004919B6"/>
    <w:rsid w:val="0049395F"/>
    <w:rsid w:val="004A2A5E"/>
    <w:rsid w:val="004A37FD"/>
    <w:rsid w:val="004A4872"/>
    <w:rsid w:val="004C0597"/>
    <w:rsid w:val="004C50D1"/>
    <w:rsid w:val="004D130C"/>
    <w:rsid w:val="004D6DC3"/>
    <w:rsid w:val="004D73EA"/>
    <w:rsid w:val="004F1E03"/>
    <w:rsid w:val="00507C68"/>
    <w:rsid w:val="005151B7"/>
    <w:rsid w:val="00517B82"/>
    <w:rsid w:val="005208D3"/>
    <w:rsid w:val="00522F77"/>
    <w:rsid w:val="00530E8C"/>
    <w:rsid w:val="00531314"/>
    <w:rsid w:val="00532487"/>
    <w:rsid w:val="0055588A"/>
    <w:rsid w:val="00571681"/>
    <w:rsid w:val="005722C7"/>
    <w:rsid w:val="00587CBF"/>
    <w:rsid w:val="00592A59"/>
    <w:rsid w:val="00596503"/>
    <w:rsid w:val="005C0DBF"/>
    <w:rsid w:val="005C4377"/>
    <w:rsid w:val="005D1E15"/>
    <w:rsid w:val="005D2148"/>
    <w:rsid w:val="005D2B20"/>
    <w:rsid w:val="005E6518"/>
    <w:rsid w:val="005F7D7F"/>
    <w:rsid w:val="0060220F"/>
    <w:rsid w:val="006126E9"/>
    <w:rsid w:val="00615A83"/>
    <w:rsid w:val="0062050B"/>
    <w:rsid w:val="00622A7C"/>
    <w:rsid w:val="006262D0"/>
    <w:rsid w:val="006320C8"/>
    <w:rsid w:val="006352A8"/>
    <w:rsid w:val="0063682E"/>
    <w:rsid w:val="00647E12"/>
    <w:rsid w:val="00661649"/>
    <w:rsid w:val="00663063"/>
    <w:rsid w:val="0066366C"/>
    <w:rsid w:val="00664341"/>
    <w:rsid w:val="006647EC"/>
    <w:rsid w:val="00666CD9"/>
    <w:rsid w:val="00671E13"/>
    <w:rsid w:val="006853E3"/>
    <w:rsid w:val="006A445F"/>
    <w:rsid w:val="006B71DD"/>
    <w:rsid w:val="006C3787"/>
    <w:rsid w:val="006D1576"/>
    <w:rsid w:val="006D5575"/>
    <w:rsid w:val="006E6625"/>
    <w:rsid w:val="00700132"/>
    <w:rsid w:val="00703349"/>
    <w:rsid w:val="0071314A"/>
    <w:rsid w:val="007161B6"/>
    <w:rsid w:val="0072062F"/>
    <w:rsid w:val="00720CDA"/>
    <w:rsid w:val="00723B38"/>
    <w:rsid w:val="007245CE"/>
    <w:rsid w:val="00725049"/>
    <w:rsid w:val="0072676A"/>
    <w:rsid w:val="00737615"/>
    <w:rsid w:val="0075162F"/>
    <w:rsid w:val="00751681"/>
    <w:rsid w:val="00751A84"/>
    <w:rsid w:val="007660B4"/>
    <w:rsid w:val="0076633A"/>
    <w:rsid w:val="00766D37"/>
    <w:rsid w:val="0077347A"/>
    <w:rsid w:val="00786F87"/>
    <w:rsid w:val="007977A0"/>
    <w:rsid w:val="007A0390"/>
    <w:rsid w:val="007A0F4A"/>
    <w:rsid w:val="007A7C79"/>
    <w:rsid w:val="007B2DB5"/>
    <w:rsid w:val="007C32FE"/>
    <w:rsid w:val="007D2F35"/>
    <w:rsid w:val="007D358C"/>
    <w:rsid w:val="007D42A7"/>
    <w:rsid w:val="007D6BF6"/>
    <w:rsid w:val="007D7265"/>
    <w:rsid w:val="007E50D6"/>
    <w:rsid w:val="007F3D9D"/>
    <w:rsid w:val="007F58C3"/>
    <w:rsid w:val="0081416C"/>
    <w:rsid w:val="00815954"/>
    <w:rsid w:val="008206CC"/>
    <w:rsid w:val="00836917"/>
    <w:rsid w:val="00840A51"/>
    <w:rsid w:val="008442F9"/>
    <w:rsid w:val="00855B7F"/>
    <w:rsid w:val="00855FAC"/>
    <w:rsid w:val="00857B15"/>
    <w:rsid w:val="00864683"/>
    <w:rsid w:val="0086609D"/>
    <w:rsid w:val="00872FFA"/>
    <w:rsid w:val="0088534B"/>
    <w:rsid w:val="00891ABB"/>
    <w:rsid w:val="00892610"/>
    <w:rsid w:val="00894AB9"/>
    <w:rsid w:val="008A15B8"/>
    <w:rsid w:val="008A5C80"/>
    <w:rsid w:val="008C1393"/>
    <w:rsid w:val="008C2459"/>
    <w:rsid w:val="008D508E"/>
    <w:rsid w:val="008E1C31"/>
    <w:rsid w:val="008F649B"/>
    <w:rsid w:val="008F7C0B"/>
    <w:rsid w:val="009009B4"/>
    <w:rsid w:val="00915522"/>
    <w:rsid w:val="0091554D"/>
    <w:rsid w:val="00920B5B"/>
    <w:rsid w:val="00920E92"/>
    <w:rsid w:val="0092668B"/>
    <w:rsid w:val="00935EB0"/>
    <w:rsid w:val="009500B8"/>
    <w:rsid w:val="00950B6A"/>
    <w:rsid w:val="009556DB"/>
    <w:rsid w:val="00963EF3"/>
    <w:rsid w:val="00990346"/>
    <w:rsid w:val="00990541"/>
    <w:rsid w:val="009906E5"/>
    <w:rsid w:val="009A6D9F"/>
    <w:rsid w:val="009B110C"/>
    <w:rsid w:val="009B3978"/>
    <w:rsid w:val="009B3A5B"/>
    <w:rsid w:val="009B6C1A"/>
    <w:rsid w:val="009C06C2"/>
    <w:rsid w:val="009C0FAE"/>
    <w:rsid w:val="009D244C"/>
    <w:rsid w:val="009E1124"/>
    <w:rsid w:val="009E2117"/>
    <w:rsid w:val="009E353F"/>
    <w:rsid w:val="009E49CB"/>
    <w:rsid w:val="009E4CA3"/>
    <w:rsid w:val="009E5A3F"/>
    <w:rsid w:val="009F4692"/>
    <w:rsid w:val="009F5152"/>
    <w:rsid w:val="009F5F81"/>
    <w:rsid w:val="009F6E2F"/>
    <w:rsid w:val="00A04F45"/>
    <w:rsid w:val="00A22F90"/>
    <w:rsid w:val="00A24383"/>
    <w:rsid w:val="00A339D3"/>
    <w:rsid w:val="00A474AF"/>
    <w:rsid w:val="00A47F6D"/>
    <w:rsid w:val="00A543AD"/>
    <w:rsid w:val="00A61B03"/>
    <w:rsid w:val="00A73EB6"/>
    <w:rsid w:val="00A748D8"/>
    <w:rsid w:val="00A74DC4"/>
    <w:rsid w:val="00A80623"/>
    <w:rsid w:val="00A81001"/>
    <w:rsid w:val="00A90A7D"/>
    <w:rsid w:val="00A938C2"/>
    <w:rsid w:val="00A96926"/>
    <w:rsid w:val="00AA78B6"/>
    <w:rsid w:val="00AB3D5B"/>
    <w:rsid w:val="00AB555F"/>
    <w:rsid w:val="00AC5786"/>
    <w:rsid w:val="00AD5B00"/>
    <w:rsid w:val="00AE14B7"/>
    <w:rsid w:val="00AE3F01"/>
    <w:rsid w:val="00AE44DA"/>
    <w:rsid w:val="00AF02BD"/>
    <w:rsid w:val="00AF242D"/>
    <w:rsid w:val="00AF4C71"/>
    <w:rsid w:val="00AF7D2A"/>
    <w:rsid w:val="00B03929"/>
    <w:rsid w:val="00B12FAF"/>
    <w:rsid w:val="00B12FC2"/>
    <w:rsid w:val="00B134FA"/>
    <w:rsid w:val="00B13AAD"/>
    <w:rsid w:val="00B35B23"/>
    <w:rsid w:val="00B430B0"/>
    <w:rsid w:val="00B43578"/>
    <w:rsid w:val="00B46A34"/>
    <w:rsid w:val="00B46B9D"/>
    <w:rsid w:val="00B6371C"/>
    <w:rsid w:val="00B652BD"/>
    <w:rsid w:val="00B65F48"/>
    <w:rsid w:val="00B71B30"/>
    <w:rsid w:val="00B723E6"/>
    <w:rsid w:val="00B8461A"/>
    <w:rsid w:val="00B86CEC"/>
    <w:rsid w:val="00B91E1B"/>
    <w:rsid w:val="00B93808"/>
    <w:rsid w:val="00B94AF7"/>
    <w:rsid w:val="00BB03EB"/>
    <w:rsid w:val="00BB11B1"/>
    <w:rsid w:val="00BD2724"/>
    <w:rsid w:val="00BE3637"/>
    <w:rsid w:val="00BE7449"/>
    <w:rsid w:val="00BF1124"/>
    <w:rsid w:val="00BF2160"/>
    <w:rsid w:val="00BF35D6"/>
    <w:rsid w:val="00BF5986"/>
    <w:rsid w:val="00BF7330"/>
    <w:rsid w:val="00BF7998"/>
    <w:rsid w:val="00C02909"/>
    <w:rsid w:val="00C1213E"/>
    <w:rsid w:val="00C203BE"/>
    <w:rsid w:val="00C23E3D"/>
    <w:rsid w:val="00C26A6A"/>
    <w:rsid w:val="00C27774"/>
    <w:rsid w:val="00C305DD"/>
    <w:rsid w:val="00C322C3"/>
    <w:rsid w:val="00C5678E"/>
    <w:rsid w:val="00C672C8"/>
    <w:rsid w:val="00C67E0C"/>
    <w:rsid w:val="00C8006D"/>
    <w:rsid w:val="00C84ECF"/>
    <w:rsid w:val="00C95066"/>
    <w:rsid w:val="00CA31F8"/>
    <w:rsid w:val="00CB388B"/>
    <w:rsid w:val="00CC1DC8"/>
    <w:rsid w:val="00CC480C"/>
    <w:rsid w:val="00CC539D"/>
    <w:rsid w:val="00CE3601"/>
    <w:rsid w:val="00CE3EF7"/>
    <w:rsid w:val="00CF0253"/>
    <w:rsid w:val="00CF5EE6"/>
    <w:rsid w:val="00D0374E"/>
    <w:rsid w:val="00D12E42"/>
    <w:rsid w:val="00D1712B"/>
    <w:rsid w:val="00D21625"/>
    <w:rsid w:val="00D25D3C"/>
    <w:rsid w:val="00D26912"/>
    <w:rsid w:val="00D27124"/>
    <w:rsid w:val="00D31C64"/>
    <w:rsid w:val="00D37600"/>
    <w:rsid w:val="00D5174F"/>
    <w:rsid w:val="00D522DA"/>
    <w:rsid w:val="00D5305F"/>
    <w:rsid w:val="00D56C47"/>
    <w:rsid w:val="00D65012"/>
    <w:rsid w:val="00D74ABE"/>
    <w:rsid w:val="00D845C4"/>
    <w:rsid w:val="00D86846"/>
    <w:rsid w:val="00D93E65"/>
    <w:rsid w:val="00D96C68"/>
    <w:rsid w:val="00DB6548"/>
    <w:rsid w:val="00DC1FD8"/>
    <w:rsid w:val="00DD283A"/>
    <w:rsid w:val="00DD5034"/>
    <w:rsid w:val="00DE04B6"/>
    <w:rsid w:val="00DE0C9A"/>
    <w:rsid w:val="00DE6430"/>
    <w:rsid w:val="00DF1769"/>
    <w:rsid w:val="00DF6067"/>
    <w:rsid w:val="00E007AF"/>
    <w:rsid w:val="00E008AC"/>
    <w:rsid w:val="00E078C2"/>
    <w:rsid w:val="00E15570"/>
    <w:rsid w:val="00E24F59"/>
    <w:rsid w:val="00E36028"/>
    <w:rsid w:val="00E42F63"/>
    <w:rsid w:val="00E4713C"/>
    <w:rsid w:val="00E50D58"/>
    <w:rsid w:val="00E547A1"/>
    <w:rsid w:val="00E55726"/>
    <w:rsid w:val="00E7138B"/>
    <w:rsid w:val="00E7158A"/>
    <w:rsid w:val="00E76167"/>
    <w:rsid w:val="00E919D3"/>
    <w:rsid w:val="00EA6820"/>
    <w:rsid w:val="00EB0F30"/>
    <w:rsid w:val="00EB481E"/>
    <w:rsid w:val="00EC3667"/>
    <w:rsid w:val="00EC5CB6"/>
    <w:rsid w:val="00EE1685"/>
    <w:rsid w:val="00EE6DFA"/>
    <w:rsid w:val="00EF1FB6"/>
    <w:rsid w:val="00EF3324"/>
    <w:rsid w:val="00EF59D6"/>
    <w:rsid w:val="00EF5F3D"/>
    <w:rsid w:val="00F05C59"/>
    <w:rsid w:val="00F11AB0"/>
    <w:rsid w:val="00F16C75"/>
    <w:rsid w:val="00F21487"/>
    <w:rsid w:val="00F24A56"/>
    <w:rsid w:val="00F2740D"/>
    <w:rsid w:val="00F33B20"/>
    <w:rsid w:val="00F33DE5"/>
    <w:rsid w:val="00F40178"/>
    <w:rsid w:val="00F40DAF"/>
    <w:rsid w:val="00F42E5D"/>
    <w:rsid w:val="00F44090"/>
    <w:rsid w:val="00F4756C"/>
    <w:rsid w:val="00F51D6D"/>
    <w:rsid w:val="00F54D10"/>
    <w:rsid w:val="00F71F4D"/>
    <w:rsid w:val="00F7404A"/>
    <w:rsid w:val="00F748A9"/>
    <w:rsid w:val="00F769C6"/>
    <w:rsid w:val="00F76E29"/>
    <w:rsid w:val="00F81A40"/>
    <w:rsid w:val="00F829B5"/>
    <w:rsid w:val="00F85E1A"/>
    <w:rsid w:val="00F86EEB"/>
    <w:rsid w:val="00F97AAF"/>
    <w:rsid w:val="00FA0565"/>
    <w:rsid w:val="00FA0623"/>
    <w:rsid w:val="00FA083E"/>
    <w:rsid w:val="00FA08EF"/>
    <w:rsid w:val="00FA39AA"/>
    <w:rsid w:val="00FB09E6"/>
    <w:rsid w:val="00FB0C1B"/>
    <w:rsid w:val="00FB4980"/>
    <w:rsid w:val="00FC164B"/>
    <w:rsid w:val="00FD4D01"/>
    <w:rsid w:val="00FF264B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911C7"/>
  <w15:docId w15:val="{E7802E4C-5660-49B1-AD08-7CE2E2B6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E4713C"/>
    <w:rPr>
      <w:rFonts w:ascii="Times New Roman" w:eastAsia="Times New Roman" w:hAnsi="Times New Roman"/>
      <w:sz w:val="24"/>
      <w:szCs w:val="24"/>
    </w:rPr>
  </w:style>
  <w:style w:type="paragraph" w:styleId="Kjene">
    <w:name w:val="footer"/>
    <w:basedOn w:val="Parastais"/>
    <w:link w:val="KjeneRakstz"/>
    <w:uiPriority w:val="99"/>
    <w:rsid w:val="00E4713C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basedOn w:val="Noklusjumarindkopasfonts"/>
    <w:link w:val="Kjene"/>
    <w:uiPriority w:val="99"/>
    <w:rsid w:val="00E4713C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Bezatstarpm">
    <w:name w:val="No Spacing"/>
    <w:uiPriority w:val="1"/>
    <w:qFormat/>
    <w:rsid w:val="00E4713C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styleId="Hipersaite">
    <w:name w:val="Hyperlink"/>
    <w:uiPriority w:val="99"/>
    <w:unhideWhenUsed/>
    <w:rsid w:val="00E4713C"/>
    <w:rPr>
      <w:color w:val="0000FF"/>
      <w:u w:val="single"/>
    </w:rPr>
  </w:style>
  <w:style w:type="paragraph" w:styleId="Sarakstarindkopa">
    <w:name w:val="List Paragraph"/>
    <w:basedOn w:val="Parastais"/>
    <w:link w:val="SarakstarindkopaRakstz"/>
    <w:uiPriority w:val="34"/>
    <w:qFormat/>
    <w:rsid w:val="00E4713C"/>
    <w:pPr>
      <w:ind w:left="720"/>
      <w:contextualSpacing/>
    </w:pPr>
    <w:rPr>
      <w:lang w:val="en-GB" w:eastAsia="en-US"/>
    </w:rPr>
  </w:style>
  <w:style w:type="paragraph" w:customStyle="1" w:styleId="Normal1">
    <w:name w:val="Normal1"/>
    <w:rsid w:val="00E4713C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Parasts1">
    <w:name w:val="Parasts1"/>
    <w:rsid w:val="00E4713C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Galvene">
    <w:name w:val="header"/>
    <w:basedOn w:val="Parastais"/>
    <w:link w:val="GalveneRakstz"/>
    <w:uiPriority w:val="99"/>
    <w:unhideWhenUsed/>
    <w:rsid w:val="00D12E4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12E42"/>
    <w:rPr>
      <w:rFonts w:ascii="Times New Roman" w:eastAsia="Times New Roman" w:hAnsi="Times New Roman"/>
      <w:sz w:val="24"/>
      <w:szCs w:val="24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66D3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66D37"/>
    <w:rPr>
      <w:rFonts w:ascii="Tahoma" w:eastAsia="Times New Roman" w:hAnsi="Tahoma" w:cs="Tahoma"/>
      <w:sz w:val="16"/>
      <w:szCs w:val="16"/>
    </w:rPr>
  </w:style>
  <w:style w:type="paragraph" w:styleId="Pamatteksts">
    <w:name w:val="Body Text"/>
    <w:basedOn w:val="Parasts"/>
    <w:link w:val="PamattekstsRakstz"/>
    <w:uiPriority w:val="99"/>
    <w:rsid w:val="004477A3"/>
    <w:pPr>
      <w:jc w:val="both"/>
    </w:pPr>
    <w:rPr>
      <w:rFonts w:ascii="Times New Roman" w:eastAsia="Times New Roman" w:hAnsi="Times New Roman"/>
      <w:sz w:val="28"/>
      <w:lang w:val="x-none"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4477A3"/>
    <w:rPr>
      <w:rFonts w:ascii="Times New Roman" w:eastAsia="Times New Roman" w:hAnsi="Times New Roman"/>
      <w:sz w:val="28"/>
      <w:lang w:val="x-none" w:eastAsia="en-US"/>
    </w:rPr>
  </w:style>
  <w:style w:type="paragraph" w:customStyle="1" w:styleId="Paragrfs">
    <w:name w:val="Paragrāfs"/>
    <w:basedOn w:val="Parasts"/>
    <w:next w:val="Parasts"/>
    <w:rsid w:val="004477A3"/>
    <w:pPr>
      <w:numPr>
        <w:numId w:val="2"/>
      </w:numPr>
      <w:suppressAutoHyphens/>
      <w:jc w:val="both"/>
    </w:pPr>
    <w:rPr>
      <w:rFonts w:ascii="Arial" w:eastAsia="Times New Roman" w:hAnsi="Arial"/>
      <w:szCs w:val="24"/>
      <w:lang w:eastAsia="ar-SA"/>
    </w:rPr>
  </w:style>
  <w:style w:type="character" w:customStyle="1" w:styleId="SarakstarindkopaRakstz">
    <w:name w:val="Saraksta rindkopa Rakstz."/>
    <w:link w:val="Sarakstarindkopa"/>
    <w:uiPriority w:val="34"/>
    <w:rsid w:val="00FB4980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D2650-994A-44FB-9614-80A2E89A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3331</Words>
  <Characters>1900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5221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http://www.iub.gov.lv/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2017-05-19T08:38:00Z</cp:lastPrinted>
  <dcterms:created xsi:type="dcterms:W3CDTF">2019-04-15T13:40:00Z</dcterms:created>
  <dcterms:modified xsi:type="dcterms:W3CDTF">2019-04-15T14:00:00Z</dcterms:modified>
</cp:coreProperties>
</file>